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5E34A" w14:textId="77777777" w:rsidR="00EE1E6A" w:rsidRDefault="00EE1E6A" w:rsidP="000D1403">
      <w:pPr>
        <w:spacing w:after="60"/>
        <w:jc w:val="center"/>
        <w:rPr>
          <w:rFonts w:ascii="Calibri" w:hAnsi="Calibri" w:cs="Calibri"/>
          <w:b/>
          <w:caps/>
          <w:sz w:val="24"/>
          <w:szCs w:val="24"/>
          <w:lang w:val="en-GB"/>
        </w:rPr>
      </w:pPr>
      <w:r w:rsidRPr="00EE1E6A">
        <w:rPr>
          <w:rFonts w:ascii="Calibri" w:hAnsi="Calibri" w:cs="Calibri"/>
          <w:b/>
          <w:caps/>
          <w:sz w:val="24"/>
          <w:szCs w:val="24"/>
          <w:lang w:val="en-GB"/>
        </w:rPr>
        <w:t xml:space="preserve">Faculty of Business </w:t>
      </w:r>
    </w:p>
    <w:p w14:paraId="0B3B0665" w14:textId="05C26E7F" w:rsidR="00A94949" w:rsidRPr="00B263B7" w:rsidRDefault="00EE1E6A" w:rsidP="000D1403">
      <w:pPr>
        <w:spacing w:after="60"/>
        <w:jc w:val="center"/>
        <w:rPr>
          <w:rFonts w:ascii="Calibri" w:hAnsi="Calibri" w:cs="Calibri"/>
          <w:b/>
          <w:caps/>
          <w:sz w:val="24"/>
          <w:szCs w:val="24"/>
          <w:lang w:val="en-GB"/>
        </w:rPr>
      </w:pPr>
      <w:r w:rsidRPr="00EE1E6A">
        <w:rPr>
          <w:rFonts w:ascii="Calibri" w:hAnsi="Calibri" w:cs="Calibri"/>
          <w:b/>
          <w:caps/>
          <w:sz w:val="24"/>
          <w:szCs w:val="24"/>
          <w:lang w:val="en-GB"/>
        </w:rPr>
        <w:t>Bachelor of E-Commerce</w:t>
      </w:r>
    </w:p>
    <w:p w14:paraId="7271091C" w14:textId="77777777" w:rsidR="008F766A" w:rsidRDefault="00E01E92" w:rsidP="004A28DB">
      <w:pPr>
        <w:spacing w:after="240"/>
        <w:jc w:val="center"/>
        <w:rPr>
          <w:rFonts w:ascii="Calibri" w:hAnsi="Calibri" w:cs="Calibri"/>
          <w:b/>
          <w:caps/>
          <w:sz w:val="24"/>
          <w:szCs w:val="24"/>
          <w:lang w:val="en-GB"/>
        </w:rPr>
      </w:pPr>
      <w:r w:rsidRPr="00B263B7">
        <w:rPr>
          <w:rFonts w:ascii="Calibri" w:hAnsi="Calibri" w:cs="Calibri"/>
          <w:b/>
          <w:caps/>
          <w:sz w:val="24"/>
          <w:szCs w:val="24"/>
          <w:lang w:val="en-GB"/>
        </w:rPr>
        <w:t xml:space="preserve">learning </w:t>
      </w:r>
      <w:r w:rsidR="004A28DB" w:rsidRPr="00B263B7">
        <w:rPr>
          <w:rFonts w:ascii="Calibri" w:hAnsi="Calibri" w:cs="Calibri"/>
          <w:b/>
          <w:caps/>
          <w:sz w:val="24"/>
          <w:szCs w:val="24"/>
          <w:lang w:val="en-GB"/>
        </w:rPr>
        <w:t>MOdule Outline</w:t>
      </w:r>
    </w:p>
    <w:tbl>
      <w:tblPr>
        <w:tblStyle w:val="TableGrid"/>
        <w:tblW w:w="5000" w:type="pct"/>
        <w:tblLook w:val="04A0" w:firstRow="1" w:lastRow="0" w:firstColumn="1" w:lastColumn="0" w:noHBand="0" w:noVBand="1"/>
      </w:tblPr>
      <w:tblGrid>
        <w:gridCol w:w="2547"/>
        <w:gridCol w:w="2692"/>
        <w:gridCol w:w="1693"/>
        <w:gridCol w:w="2696"/>
      </w:tblGrid>
      <w:tr w:rsidR="000D1403" w:rsidRPr="00B263B7" w14:paraId="27EA2589" w14:textId="77777777" w:rsidTr="007A2938">
        <w:trPr>
          <w:trHeight w:val="454"/>
        </w:trPr>
        <w:tc>
          <w:tcPr>
            <w:tcW w:w="1323" w:type="pct"/>
            <w:vAlign w:val="center"/>
          </w:tcPr>
          <w:p w14:paraId="75776EC1" w14:textId="77777777" w:rsidR="000D1403" w:rsidRPr="00B263B7" w:rsidRDefault="000D1403" w:rsidP="00E01E92">
            <w:pPr>
              <w:rPr>
                <w:rFonts w:ascii="Calibri" w:hAnsi="Calibri" w:cs="Calibri"/>
                <w:lang w:val="en-GB"/>
              </w:rPr>
            </w:pPr>
            <w:r w:rsidRPr="00B263B7">
              <w:rPr>
                <w:rFonts w:ascii="Calibri" w:hAnsi="Calibri" w:cs="Calibri"/>
                <w:lang w:val="en-GB"/>
              </w:rPr>
              <w:t>Academic Year</w:t>
            </w:r>
          </w:p>
        </w:tc>
        <w:tc>
          <w:tcPr>
            <w:tcW w:w="1398" w:type="pct"/>
            <w:vAlign w:val="center"/>
          </w:tcPr>
          <w:p w14:paraId="01E0DE6C" w14:textId="27E09A46" w:rsidR="000D1403" w:rsidRPr="00B263B7" w:rsidRDefault="00EE1E6A" w:rsidP="00E01E92">
            <w:pPr>
              <w:rPr>
                <w:rFonts w:ascii="Calibri" w:hAnsi="Calibri" w:cs="Calibri"/>
                <w:lang w:val="en-GB"/>
              </w:rPr>
            </w:pPr>
            <w:r w:rsidRPr="00EE1E6A">
              <w:rPr>
                <w:rFonts w:ascii="Calibri" w:hAnsi="Calibri" w:cs="Calibri"/>
                <w:lang w:val="en-GB"/>
              </w:rPr>
              <w:t>202</w:t>
            </w:r>
            <w:r w:rsidR="00F61CB2">
              <w:rPr>
                <w:rFonts w:ascii="Calibri" w:hAnsi="Calibri" w:cs="Calibri"/>
                <w:lang w:val="en-GB"/>
              </w:rPr>
              <w:t>5</w:t>
            </w:r>
            <w:r w:rsidRPr="00EE1E6A">
              <w:rPr>
                <w:rFonts w:ascii="Calibri" w:hAnsi="Calibri" w:cs="Calibri"/>
                <w:lang w:val="en-GB"/>
              </w:rPr>
              <w:t xml:space="preserve"> / 202</w:t>
            </w:r>
            <w:r w:rsidR="00F61CB2">
              <w:rPr>
                <w:rFonts w:ascii="Calibri" w:hAnsi="Calibri" w:cs="Calibri"/>
                <w:lang w:val="en-GB"/>
              </w:rPr>
              <w:t>6</w:t>
            </w:r>
          </w:p>
        </w:tc>
        <w:tc>
          <w:tcPr>
            <w:tcW w:w="879" w:type="pct"/>
            <w:vAlign w:val="center"/>
          </w:tcPr>
          <w:p w14:paraId="2AC195E6" w14:textId="77777777" w:rsidR="000D1403" w:rsidRPr="00B263B7" w:rsidRDefault="000D1403" w:rsidP="00E01E92">
            <w:pPr>
              <w:rPr>
                <w:rFonts w:ascii="Calibri" w:hAnsi="Calibri" w:cs="Calibri"/>
              </w:rPr>
            </w:pPr>
            <w:r w:rsidRPr="00B263B7">
              <w:rPr>
                <w:rFonts w:ascii="Calibri" w:hAnsi="Calibri" w:cs="Calibri"/>
              </w:rPr>
              <w:t>Semester</w:t>
            </w:r>
          </w:p>
        </w:tc>
        <w:tc>
          <w:tcPr>
            <w:tcW w:w="1400" w:type="pct"/>
            <w:vAlign w:val="center"/>
          </w:tcPr>
          <w:p w14:paraId="5FA06907" w14:textId="2821338D" w:rsidR="000D1403" w:rsidRPr="00B263B7" w:rsidRDefault="00EE1E6A" w:rsidP="00E01E92">
            <w:pPr>
              <w:rPr>
                <w:rFonts w:ascii="Calibri" w:hAnsi="Calibri" w:cs="Calibri"/>
                <w:lang w:val="en-GB"/>
              </w:rPr>
            </w:pPr>
            <w:r>
              <w:rPr>
                <w:rFonts w:ascii="Calibri" w:hAnsi="Calibri" w:cs="Calibri"/>
                <w:lang w:val="en-GB"/>
              </w:rPr>
              <w:t>1</w:t>
            </w:r>
          </w:p>
        </w:tc>
      </w:tr>
      <w:tr w:rsidR="007A2938" w:rsidRPr="00B263B7" w14:paraId="6F735B47" w14:textId="77777777" w:rsidTr="007A2938">
        <w:trPr>
          <w:trHeight w:val="454"/>
        </w:trPr>
        <w:tc>
          <w:tcPr>
            <w:tcW w:w="1323" w:type="pct"/>
            <w:vAlign w:val="center"/>
          </w:tcPr>
          <w:p w14:paraId="5CAEB323" w14:textId="77777777" w:rsidR="007A2938" w:rsidRPr="00B263B7" w:rsidRDefault="007A2938" w:rsidP="00E01E92">
            <w:pPr>
              <w:rPr>
                <w:rFonts w:ascii="Calibri" w:hAnsi="Calibri" w:cs="Calibri"/>
                <w:lang w:val="en-GB"/>
              </w:rPr>
            </w:pPr>
            <w:r>
              <w:rPr>
                <w:rFonts w:ascii="Calibri" w:hAnsi="Calibri" w:cs="Calibri"/>
                <w:lang w:val="en-GB"/>
              </w:rPr>
              <w:t>Module Code</w:t>
            </w:r>
          </w:p>
        </w:tc>
        <w:tc>
          <w:tcPr>
            <w:tcW w:w="3677" w:type="pct"/>
            <w:gridSpan w:val="3"/>
            <w:vAlign w:val="center"/>
          </w:tcPr>
          <w:p w14:paraId="351B32A9" w14:textId="107A44F0" w:rsidR="007A2938" w:rsidRPr="00B263B7" w:rsidRDefault="00B90081" w:rsidP="00E01E92">
            <w:pPr>
              <w:rPr>
                <w:rFonts w:ascii="Calibri" w:hAnsi="Calibri" w:cs="Calibri"/>
                <w:lang w:val="en-GB"/>
              </w:rPr>
            </w:pPr>
            <w:r w:rsidRPr="00B90081">
              <w:rPr>
                <w:rFonts w:ascii="Calibri" w:hAnsi="Calibri" w:cs="Calibri"/>
                <w:lang w:val="en-GB"/>
              </w:rPr>
              <w:t>ECOM3120 - 311</w:t>
            </w:r>
          </w:p>
        </w:tc>
      </w:tr>
      <w:tr w:rsidR="007A2938" w:rsidRPr="00B263B7" w14:paraId="0821BABA" w14:textId="77777777" w:rsidTr="007A2938">
        <w:trPr>
          <w:trHeight w:val="454"/>
        </w:trPr>
        <w:tc>
          <w:tcPr>
            <w:tcW w:w="1323" w:type="pct"/>
            <w:vAlign w:val="center"/>
          </w:tcPr>
          <w:p w14:paraId="3781A37C" w14:textId="77777777" w:rsidR="007A2938" w:rsidRPr="00B263B7" w:rsidRDefault="007A2938" w:rsidP="00E01E92">
            <w:pPr>
              <w:rPr>
                <w:rFonts w:ascii="Calibri" w:hAnsi="Calibri" w:cs="Calibri"/>
                <w:lang w:val="en-GB"/>
              </w:rPr>
            </w:pPr>
            <w:r>
              <w:rPr>
                <w:rFonts w:ascii="Calibri" w:hAnsi="Calibri" w:cs="Calibri" w:hint="eastAsia"/>
                <w:lang w:val="en-GB"/>
              </w:rPr>
              <w:t>L</w:t>
            </w:r>
            <w:r>
              <w:rPr>
                <w:rFonts w:ascii="Calibri" w:hAnsi="Calibri" w:cs="Calibri"/>
                <w:lang w:val="en-GB"/>
              </w:rPr>
              <w:t>earning Module</w:t>
            </w:r>
          </w:p>
        </w:tc>
        <w:tc>
          <w:tcPr>
            <w:tcW w:w="3677" w:type="pct"/>
            <w:gridSpan w:val="3"/>
            <w:vAlign w:val="center"/>
          </w:tcPr>
          <w:p w14:paraId="0369AD15" w14:textId="273CFE82" w:rsidR="007A2938" w:rsidRPr="00B263B7" w:rsidRDefault="000D37D2" w:rsidP="00E01E92">
            <w:pPr>
              <w:rPr>
                <w:rFonts w:ascii="Calibri" w:hAnsi="Calibri" w:cs="Calibri"/>
                <w:lang w:val="en-GB"/>
              </w:rPr>
            </w:pPr>
            <w:r w:rsidRPr="000D37D2">
              <w:rPr>
                <w:bCs/>
                <w:iCs/>
                <w:color w:val="000000"/>
              </w:rPr>
              <w:t>E-Business Applications</w:t>
            </w:r>
          </w:p>
        </w:tc>
      </w:tr>
      <w:tr w:rsidR="00C3362C" w:rsidRPr="00B263B7" w14:paraId="5D83D572" w14:textId="77777777" w:rsidTr="007A2938">
        <w:trPr>
          <w:trHeight w:val="454"/>
        </w:trPr>
        <w:tc>
          <w:tcPr>
            <w:tcW w:w="1323" w:type="pct"/>
            <w:vAlign w:val="center"/>
          </w:tcPr>
          <w:p w14:paraId="1105189C" w14:textId="77777777" w:rsidR="00C3362C" w:rsidRPr="00B263B7" w:rsidRDefault="00C3362C" w:rsidP="00E01E92">
            <w:pPr>
              <w:rPr>
                <w:rFonts w:ascii="Calibri" w:hAnsi="Calibri" w:cs="Calibri"/>
                <w:lang w:val="en-GB"/>
              </w:rPr>
            </w:pPr>
            <w:r w:rsidRPr="00B263B7">
              <w:rPr>
                <w:rFonts w:ascii="Calibri" w:hAnsi="Calibri" w:cs="Calibri"/>
                <w:lang w:val="en-GB"/>
              </w:rPr>
              <w:t>Pre-requisite(s)</w:t>
            </w:r>
          </w:p>
        </w:tc>
        <w:tc>
          <w:tcPr>
            <w:tcW w:w="3677" w:type="pct"/>
            <w:gridSpan w:val="3"/>
            <w:vAlign w:val="center"/>
          </w:tcPr>
          <w:p w14:paraId="0B8DE481" w14:textId="72D8AB07" w:rsidR="00C3362C" w:rsidRPr="00B263B7" w:rsidRDefault="006109FB" w:rsidP="00E01E92">
            <w:pPr>
              <w:rPr>
                <w:rFonts w:ascii="Calibri" w:hAnsi="Calibri" w:cs="Calibri"/>
                <w:lang w:val="en-GB"/>
              </w:rPr>
            </w:pPr>
            <w:r>
              <w:rPr>
                <w:rFonts w:ascii="Calibri" w:hAnsi="Calibri" w:cs="Calibri"/>
                <w:lang w:val="en-GB"/>
              </w:rPr>
              <w:t>Nil</w:t>
            </w:r>
          </w:p>
        </w:tc>
      </w:tr>
      <w:tr w:rsidR="007A2938" w:rsidRPr="00B263B7" w14:paraId="2E2CAEA5" w14:textId="77777777" w:rsidTr="007A2938">
        <w:trPr>
          <w:trHeight w:val="454"/>
        </w:trPr>
        <w:tc>
          <w:tcPr>
            <w:tcW w:w="1323" w:type="pct"/>
            <w:vAlign w:val="center"/>
          </w:tcPr>
          <w:p w14:paraId="25A0532D" w14:textId="77777777" w:rsidR="007A2938" w:rsidRPr="00B263B7" w:rsidRDefault="007A2938" w:rsidP="00E01E92">
            <w:pPr>
              <w:rPr>
                <w:rFonts w:ascii="Calibri" w:hAnsi="Calibri" w:cs="Calibri"/>
              </w:rPr>
            </w:pPr>
            <w:r w:rsidRPr="00B263B7">
              <w:rPr>
                <w:rFonts w:ascii="Calibri" w:hAnsi="Calibri" w:cs="Calibri"/>
              </w:rPr>
              <w:t>Medium of Instruction</w:t>
            </w:r>
          </w:p>
        </w:tc>
        <w:tc>
          <w:tcPr>
            <w:tcW w:w="3677" w:type="pct"/>
            <w:gridSpan w:val="3"/>
            <w:vAlign w:val="center"/>
          </w:tcPr>
          <w:p w14:paraId="12A3BA3F" w14:textId="5368B17D" w:rsidR="007A2938" w:rsidRPr="00B263B7" w:rsidRDefault="00EE1E6A" w:rsidP="00E01E92">
            <w:pPr>
              <w:rPr>
                <w:rFonts w:ascii="Calibri" w:hAnsi="Calibri" w:cs="Calibri"/>
                <w:lang w:val="en-GB"/>
              </w:rPr>
            </w:pPr>
            <w:r>
              <w:rPr>
                <w:rFonts w:ascii="Calibri" w:hAnsi="Calibri" w:cs="Calibri"/>
                <w:lang w:val="en-GB"/>
              </w:rPr>
              <w:t>English</w:t>
            </w:r>
          </w:p>
        </w:tc>
      </w:tr>
      <w:tr w:rsidR="002C0161" w:rsidRPr="00B263B7" w14:paraId="6530A209" w14:textId="77777777" w:rsidTr="007A2938">
        <w:trPr>
          <w:trHeight w:val="454"/>
        </w:trPr>
        <w:tc>
          <w:tcPr>
            <w:tcW w:w="1323" w:type="pct"/>
            <w:vAlign w:val="center"/>
          </w:tcPr>
          <w:p w14:paraId="0334CCC8" w14:textId="77777777" w:rsidR="002C0161" w:rsidRPr="00B263B7" w:rsidRDefault="007A2938" w:rsidP="00E01E92">
            <w:pPr>
              <w:rPr>
                <w:rFonts w:ascii="Calibri" w:hAnsi="Calibri" w:cs="Calibri"/>
                <w:lang w:val="en-GB"/>
              </w:rPr>
            </w:pPr>
            <w:r>
              <w:rPr>
                <w:rFonts w:ascii="Calibri" w:hAnsi="Calibri" w:cs="Calibri"/>
                <w:lang w:val="en-GB"/>
              </w:rPr>
              <w:t>Credits</w:t>
            </w:r>
          </w:p>
        </w:tc>
        <w:tc>
          <w:tcPr>
            <w:tcW w:w="1398" w:type="pct"/>
            <w:vAlign w:val="center"/>
          </w:tcPr>
          <w:p w14:paraId="1BA0CA28" w14:textId="726DDB47" w:rsidR="002C0161" w:rsidRPr="00B263B7" w:rsidRDefault="00EE1E6A" w:rsidP="00E01E92">
            <w:pPr>
              <w:rPr>
                <w:rFonts w:ascii="Calibri" w:hAnsi="Calibri" w:cs="Calibri"/>
                <w:lang w:val="en-GB"/>
              </w:rPr>
            </w:pPr>
            <w:r>
              <w:rPr>
                <w:rFonts w:ascii="Calibri" w:hAnsi="Calibri" w:cs="Calibri"/>
                <w:lang w:val="en-GB"/>
              </w:rPr>
              <w:t>3</w:t>
            </w:r>
          </w:p>
        </w:tc>
        <w:tc>
          <w:tcPr>
            <w:tcW w:w="879" w:type="pct"/>
            <w:vAlign w:val="center"/>
          </w:tcPr>
          <w:p w14:paraId="02782E8A" w14:textId="77777777" w:rsidR="002C0161" w:rsidRPr="00B263B7" w:rsidRDefault="00BA4FC4" w:rsidP="00E01E92">
            <w:pPr>
              <w:rPr>
                <w:rFonts w:ascii="Calibri" w:hAnsi="Calibri" w:cs="Calibri"/>
                <w:lang w:val="en-GB"/>
              </w:rPr>
            </w:pPr>
            <w:r>
              <w:rPr>
                <w:rFonts w:ascii="Calibri" w:hAnsi="Calibri" w:cs="Calibri"/>
                <w:lang w:val="en-GB"/>
              </w:rPr>
              <w:t>C</w:t>
            </w:r>
            <w:r>
              <w:rPr>
                <w:rFonts w:ascii="Calibri" w:hAnsi="Calibri" w:cs="Calibri" w:hint="eastAsia"/>
                <w:lang w:val="en-GB"/>
              </w:rPr>
              <w:t>o</w:t>
            </w:r>
            <w:r>
              <w:rPr>
                <w:rFonts w:ascii="Calibri" w:hAnsi="Calibri" w:cs="Calibri"/>
                <w:lang w:val="en-GB"/>
              </w:rPr>
              <w:t>ntact</w:t>
            </w:r>
            <w:r w:rsidR="002C0161" w:rsidRPr="00B263B7">
              <w:rPr>
                <w:rFonts w:ascii="Calibri" w:hAnsi="Calibri" w:cs="Calibri"/>
                <w:lang w:val="en-GB"/>
              </w:rPr>
              <w:t xml:space="preserve"> Hours</w:t>
            </w:r>
          </w:p>
        </w:tc>
        <w:tc>
          <w:tcPr>
            <w:tcW w:w="1400" w:type="pct"/>
            <w:vAlign w:val="center"/>
          </w:tcPr>
          <w:p w14:paraId="579E0B9E" w14:textId="4C4FF95E" w:rsidR="002C0161" w:rsidRPr="00B263B7" w:rsidRDefault="00EE1E6A" w:rsidP="00E01E92">
            <w:pPr>
              <w:rPr>
                <w:rFonts w:ascii="Calibri" w:hAnsi="Calibri" w:cs="Calibri"/>
                <w:lang w:val="en-GB"/>
              </w:rPr>
            </w:pPr>
            <w:r>
              <w:rPr>
                <w:rFonts w:ascii="Calibri" w:hAnsi="Calibri" w:cs="Calibri"/>
                <w:lang w:val="en-GB"/>
              </w:rPr>
              <w:t>45</w:t>
            </w:r>
          </w:p>
        </w:tc>
      </w:tr>
      <w:tr w:rsidR="00C3362C" w:rsidRPr="00B263B7" w14:paraId="4768440C" w14:textId="77777777" w:rsidTr="007A2938">
        <w:trPr>
          <w:trHeight w:val="454"/>
        </w:trPr>
        <w:tc>
          <w:tcPr>
            <w:tcW w:w="1323" w:type="pct"/>
            <w:vAlign w:val="center"/>
          </w:tcPr>
          <w:p w14:paraId="15C52ADC" w14:textId="77777777" w:rsidR="00C3362C" w:rsidRPr="00B263B7" w:rsidRDefault="002C0161" w:rsidP="00E01E92">
            <w:pPr>
              <w:rPr>
                <w:rFonts w:ascii="Calibri" w:hAnsi="Calibri" w:cs="Calibri"/>
                <w:lang w:val="en-GB"/>
              </w:rPr>
            </w:pPr>
            <w:r w:rsidRPr="00B263B7">
              <w:rPr>
                <w:rFonts w:ascii="Calibri" w:hAnsi="Calibri" w:cs="Calibri"/>
                <w:lang w:val="en-GB"/>
              </w:rPr>
              <w:t>Instructor</w:t>
            </w:r>
          </w:p>
        </w:tc>
        <w:tc>
          <w:tcPr>
            <w:tcW w:w="1398" w:type="pct"/>
            <w:vAlign w:val="center"/>
          </w:tcPr>
          <w:p w14:paraId="4809E980" w14:textId="2A2684ED" w:rsidR="00C3362C" w:rsidRPr="00B263B7" w:rsidRDefault="00EE1E6A" w:rsidP="00E01E92">
            <w:pPr>
              <w:rPr>
                <w:rFonts w:ascii="Calibri" w:hAnsi="Calibri" w:cs="Calibri"/>
                <w:lang w:val="en-GB"/>
              </w:rPr>
            </w:pPr>
            <w:r>
              <w:rPr>
                <w:rFonts w:ascii="Calibri" w:hAnsi="Calibri" w:cs="Calibri"/>
                <w:lang w:val="en-GB"/>
              </w:rPr>
              <w:t>Billy Yu</w:t>
            </w:r>
          </w:p>
        </w:tc>
        <w:tc>
          <w:tcPr>
            <w:tcW w:w="879" w:type="pct"/>
            <w:vAlign w:val="center"/>
          </w:tcPr>
          <w:p w14:paraId="3F4FBA74" w14:textId="77777777" w:rsidR="00C3362C" w:rsidRPr="00B263B7" w:rsidRDefault="002C0161" w:rsidP="00E01E92">
            <w:pPr>
              <w:rPr>
                <w:rFonts w:ascii="Calibri" w:hAnsi="Calibri" w:cs="Calibri"/>
                <w:lang w:val="en-GB"/>
              </w:rPr>
            </w:pPr>
            <w:r w:rsidRPr="00B263B7">
              <w:rPr>
                <w:rFonts w:ascii="Calibri" w:hAnsi="Calibri" w:cs="Calibri"/>
                <w:lang w:val="en-GB"/>
              </w:rPr>
              <w:t>Email</w:t>
            </w:r>
          </w:p>
        </w:tc>
        <w:tc>
          <w:tcPr>
            <w:tcW w:w="1400" w:type="pct"/>
            <w:vAlign w:val="center"/>
          </w:tcPr>
          <w:p w14:paraId="70B0BDA5" w14:textId="2790A608" w:rsidR="00C3362C" w:rsidRPr="00B263B7" w:rsidRDefault="00CC3E2E" w:rsidP="00E01E92">
            <w:pPr>
              <w:rPr>
                <w:rFonts w:ascii="Calibri" w:hAnsi="Calibri" w:cs="Calibri"/>
                <w:lang w:val="en-GB"/>
              </w:rPr>
            </w:pPr>
            <w:hyperlink r:id="rId8" w:history="1">
              <w:r w:rsidRPr="00CE7D94">
                <w:rPr>
                  <w:rStyle w:val="Hyperlink"/>
                  <w:rFonts w:ascii="Calibri" w:hAnsi="Calibri" w:cs="Calibri"/>
                  <w:lang w:val="en-GB"/>
                </w:rPr>
                <w:t>billyyu@mpu.edu.mo</w:t>
              </w:r>
            </w:hyperlink>
            <w:r>
              <w:rPr>
                <w:rFonts w:ascii="Calibri" w:hAnsi="Calibri" w:cs="Calibri"/>
                <w:lang w:val="en-GB"/>
              </w:rPr>
              <w:t xml:space="preserve"> </w:t>
            </w:r>
          </w:p>
        </w:tc>
      </w:tr>
      <w:tr w:rsidR="002C0161" w:rsidRPr="00B263B7" w14:paraId="0C2E7417" w14:textId="77777777" w:rsidTr="007A2938">
        <w:trPr>
          <w:trHeight w:val="454"/>
        </w:trPr>
        <w:tc>
          <w:tcPr>
            <w:tcW w:w="1323" w:type="pct"/>
            <w:vAlign w:val="center"/>
          </w:tcPr>
          <w:p w14:paraId="060769CA" w14:textId="77777777" w:rsidR="002C0161" w:rsidRPr="00B263B7" w:rsidRDefault="002C0161" w:rsidP="00E01E92">
            <w:pPr>
              <w:rPr>
                <w:rFonts w:ascii="Calibri" w:hAnsi="Calibri" w:cs="Calibri"/>
                <w:lang w:val="en-GB"/>
              </w:rPr>
            </w:pPr>
            <w:r w:rsidRPr="00B263B7">
              <w:rPr>
                <w:rFonts w:ascii="Calibri" w:hAnsi="Calibri" w:cs="Calibri"/>
                <w:lang w:val="en-GB"/>
              </w:rPr>
              <w:t>Office</w:t>
            </w:r>
          </w:p>
        </w:tc>
        <w:tc>
          <w:tcPr>
            <w:tcW w:w="1398" w:type="pct"/>
            <w:vAlign w:val="center"/>
          </w:tcPr>
          <w:p w14:paraId="65720D4C" w14:textId="5275156C" w:rsidR="002C0161" w:rsidRPr="00B263B7" w:rsidRDefault="00EE1E6A" w:rsidP="00E01E92">
            <w:pPr>
              <w:rPr>
                <w:rFonts w:ascii="Calibri" w:hAnsi="Calibri" w:cs="Calibri"/>
                <w:lang w:val="en-GB"/>
              </w:rPr>
            </w:pPr>
            <w:r w:rsidRPr="00EE1E6A">
              <w:rPr>
                <w:rFonts w:ascii="Calibri" w:hAnsi="Calibri" w:cs="Calibri"/>
                <w:lang w:val="en-GB"/>
              </w:rPr>
              <w:t>M5-34 Meng Tak Building, MPU</w:t>
            </w:r>
          </w:p>
        </w:tc>
        <w:tc>
          <w:tcPr>
            <w:tcW w:w="879" w:type="pct"/>
            <w:vAlign w:val="center"/>
          </w:tcPr>
          <w:p w14:paraId="63750F2C" w14:textId="77777777" w:rsidR="002C0161" w:rsidRPr="00B263B7" w:rsidRDefault="002C0161" w:rsidP="00E01E92">
            <w:pPr>
              <w:rPr>
                <w:rFonts w:ascii="Calibri" w:hAnsi="Calibri" w:cs="Calibri"/>
                <w:lang w:val="en-GB"/>
              </w:rPr>
            </w:pPr>
            <w:r w:rsidRPr="00B263B7">
              <w:rPr>
                <w:rFonts w:ascii="Calibri" w:hAnsi="Calibri" w:cs="Calibri"/>
                <w:lang w:val="en-GB"/>
              </w:rPr>
              <w:t>Office Phone</w:t>
            </w:r>
          </w:p>
        </w:tc>
        <w:tc>
          <w:tcPr>
            <w:tcW w:w="1400" w:type="pct"/>
            <w:vAlign w:val="center"/>
          </w:tcPr>
          <w:p w14:paraId="1CD400C6" w14:textId="7F450029" w:rsidR="002C0161" w:rsidRPr="00B263B7" w:rsidRDefault="00EE1E6A" w:rsidP="00E01E92">
            <w:pPr>
              <w:rPr>
                <w:rFonts w:ascii="Calibri" w:hAnsi="Calibri" w:cs="Calibri"/>
                <w:lang w:val="en-GB"/>
              </w:rPr>
            </w:pPr>
            <w:r w:rsidRPr="00EE1E6A">
              <w:rPr>
                <w:rFonts w:ascii="Calibri" w:hAnsi="Calibri" w:cs="Calibri"/>
                <w:lang w:val="en-GB"/>
              </w:rPr>
              <w:t>8599-3312</w:t>
            </w:r>
          </w:p>
        </w:tc>
      </w:tr>
    </w:tbl>
    <w:p w14:paraId="6D2846C2" w14:textId="77777777" w:rsidR="00965DC0" w:rsidRDefault="00965DC0" w:rsidP="00066BAC">
      <w:pPr>
        <w:spacing w:after="0"/>
        <w:rPr>
          <w:rFonts w:ascii="Calibri" w:hAnsi="Calibri" w:cs="Calibri"/>
          <w:b/>
          <w:caps/>
          <w:lang w:val="en-GB"/>
        </w:rPr>
      </w:pPr>
    </w:p>
    <w:p w14:paraId="3D2F675B" w14:textId="77777777" w:rsidR="00066BAC" w:rsidRDefault="00BB7E00" w:rsidP="00066BAC">
      <w:pPr>
        <w:spacing w:after="240" w:line="240" w:lineRule="auto"/>
        <w:outlineLvl w:val="1"/>
        <w:rPr>
          <w:rFonts w:ascii="Calibri" w:hAnsi="Calibri" w:cs="Calibri"/>
          <w:b/>
          <w:caps/>
          <w:lang w:val="en-GB"/>
        </w:rPr>
      </w:pPr>
      <w:r>
        <w:rPr>
          <w:rFonts w:ascii="Calibri" w:hAnsi="Calibri" w:cs="Calibri"/>
          <w:b/>
          <w:caps/>
          <w:lang w:val="en-GB"/>
        </w:rPr>
        <w:t xml:space="preserve">MOdule </w:t>
      </w:r>
      <w:r w:rsidR="00066BAC">
        <w:rPr>
          <w:rFonts w:ascii="Calibri" w:hAnsi="Calibri" w:cs="Calibri"/>
          <w:b/>
          <w:caps/>
          <w:lang w:val="en-GB"/>
        </w:rPr>
        <w:t>Description</w:t>
      </w:r>
    </w:p>
    <w:p w14:paraId="65BC9101" w14:textId="77777777" w:rsidR="000D37D2" w:rsidRDefault="000D37D2" w:rsidP="000D37D2">
      <w:pPr>
        <w:jc w:val="both"/>
        <w:rPr>
          <w:color w:val="000000"/>
        </w:rPr>
      </w:pPr>
      <w:r w:rsidRPr="0044042A">
        <w:rPr>
          <w:color w:val="000000"/>
        </w:rPr>
        <w:t xml:space="preserve">This is </w:t>
      </w:r>
      <w:r>
        <w:rPr>
          <w:color w:val="000000"/>
        </w:rPr>
        <w:t>module</w:t>
      </w:r>
      <w:r w:rsidRPr="0044042A">
        <w:rPr>
          <w:color w:val="000000"/>
        </w:rPr>
        <w:t xml:space="preserve"> outlines the core technologies (digitized SCM, ERP, CRM) to operate an integrated E-Business enterprise and explains their applications in modern businesses. Topics include digitized CRM, ERP, and SCM tools, Business Process Management (BPM), the basics of KM and Social Networking. A commercial software product such as Microsoft Dynamics or Oracle E-Business Suite will be used as students’ labs.</w:t>
      </w:r>
    </w:p>
    <w:p w14:paraId="40FE1C51" w14:textId="540A929B" w:rsidR="002744F6" w:rsidRDefault="002744F6" w:rsidP="00627E1B">
      <w:pPr>
        <w:spacing w:beforeLines="100" w:before="240" w:after="240" w:line="240" w:lineRule="auto"/>
        <w:outlineLvl w:val="1"/>
        <w:rPr>
          <w:rFonts w:ascii="Calibri" w:hAnsi="Calibri" w:cs="Calibri"/>
          <w:b/>
          <w:caps/>
          <w:lang w:val="en-GB"/>
        </w:rPr>
      </w:pPr>
      <w:r>
        <w:rPr>
          <w:rFonts w:ascii="Calibri" w:hAnsi="Calibri" w:cs="Calibri"/>
          <w:b/>
          <w:caps/>
          <w:lang w:val="en-GB"/>
        </w:rPr>
        <w:t>module Intended Learning outcomes (</w:t>
      </w:r>
      <w:r w:rsidR="00193138">
        <w:rPr>
          <w:rFonts w:ascii="Calibri" w:hAnsi="Calibri" w:cs="Calibri"/>
          <w:b/>
          <w:caps/>
          <w:lang w:val="en-GB"/>
        </w:rPr>
        <w:t>ILOS</w:t>
      </w:r>
      <w:r>
        <w:rPr>
          <w:rFonts w:ascii="Calibri" w:hAnsi="Calibri" w:cs="Calibri"/>
          <w:b/>
          <w:caps/>
          <w:lang w:val="en-GB"/>
        </w:rPr>
        <w:t>)</w:t>
      </w:r>
    </w:p>
    <w:p w14:paraId="6F91345A" w14:textId="77777777" w:rsidR="002744F6" w:rsidRDefault="00877736" w:rsidP="00647BCD">
      <w:pPr>
        <w:spacing w:after="240"/>
        <w:jc w:val="both"/>
        <w:rPr>
          <w:rFonts w:ascii="Calibri" w:hAnsi="Calibri" w:cs="Calibri"/>
          <w:lang w:val="en-GB"/>
        </w:rPr>
      </w:pPr>
      <w:r>
        <w:rPr>
          <w:rFonts w:ascii="Calibri" w:hAnsi="Calibri" w:cs="Calibri"/>
          <w:lang w:val="en-GB"/>
        </w:rPr>
        <w:t>On completion of this learning module, students will be able to:</w:t>
      </w:r>
    </w:p>
    <w:tbl>
      <w:tblPr>
        <w:tblStyle w:val="TableGrid"/>
        <w:tblW w:w="5000" w:type="pct"/>
        <w:tblLook w:val="04A0" w:firstRow="1" w:lastRow="0" w:firstColumn="1" w:lastColumn="0" w:noHBand="0" w:noVBand="1"/>
      </w:tblPr>
      <w:tblGrid>
        <w:gridCol w:w="687"/>
        <w:gridCol w:w="8941"/>
      </w:tblGrid>
      <w:tr w:rsidR="000D37D2" w14:paraId="077047AF" w14:textId="77777777" w:rsidTr="000D37D2">
        <w:trPr>
          <w:trHeight w:val="454"/>
        </w:trPr>
        <w:tc>
          <w:tcPr>
            <w:tcW w:w="357" w:type="pct"/>
            <w:vAlign w:val="center"/>
          </w:tcPr>
          <w:p w14:paraId="3092543C" w14:textId="77777777" w:rsidR="000D37D2" w:rsidRPr="004A013A" w:rsidRDefault="000D37D2" w:rsidP="000D37D2">
            <w:pPr>
              <w:pStyle w:val="ListParagraph"/>
              <w:numPr>
                <w:ilvl w:val="0"/>
                <w:numId w:val="1"/>
              </w:numPr>
              <w:ind w:left="596" w:hanging="596"/>
              <w:rPr>
                <w:rFonts w:ascii="Calibri" w:hAnsi="Calibri" w:cs="Calibri"/>
                <w:lang w:val="en-GB"/>
              </w:rPr>
            </w:pPr>
          </w:p>
        </w:tc>
        <w:tc>
          <w:tcPr>
            <w:tcW w:w="4643" w:type="pct"/>
            <w:vAlign w:val="center"/>
          </w:tcPr>
          <w:p w14:paraId="78B65F3B" w14:textId="04D601E9" w:rsidR="000D37D2" w:rsidRDefault="000D37D2" w:rsidP="000D37D2">
            <w:pPr>
              <w:rPr>
                <w:rFonts w:ascii="Calibri" w:hAnsi="Calibri" w:cs="Calibri"/>
                <w:lang w:val="en-GB"/>
              </w:rPr>
            </w:pPr>
            <w:r w:rsidRPr="00B60FCB">
              <w:rPr>
                <w:rFonts w:eastAsia="PMingLiU" w:cs="Arial"/>
                <w:bCs/>
              </w:rPr>
              <w:t>define</w:t>
            </w:r>
            <w:r w:rsidRPr="00B60FCB">
              <w:rPr>
                <w:rFonts w:eastAsia="PMingLiU" w:cs="Arial" w:hint="eastAsia"/>
                <w:bCs/>
              </w:rPr>
              <w:t xml:space="preserve"> </w:t>
            </w:r>
            <w:r w:rsidRPr="00B60FCB">
              <w:rPr>
                <w:rFonts w:cs="Arial"/>
                <w:bCs/>
              </w:rPr>
              <w:t>concept</w:t>
            </w:r>
            <w:r w:rsidRPr="00B60FCB">
              <w:rPr>
                <w:rFonts w:eastAsia="PMingLiU" w:cs="Arial" w:hint="eastAsia"/>
                <w:bCs/>
              </w:rPr>
              <w:t xml:space="preserve">s of </w:t>
            </w:r>
            <w:r w:rsidRPr="00B60FCB">
              <w:rPr>
                <w:color w:val="000000"/>
              </w:rPr>
              <w:t>core technologies</w:t>
            </w:r>
            <w:r w:rsidRPr="00B60FCB">
              <w:rPr>
                <w:rFonts w:eastAsia="PMingLiU" w:hint="eastAsia"/>
                <w:color w:val="000000"/>
              </w:rPr>
              <w:t>;</w:t>
            </w:r>
          </w:p>
        </w:tc>
      </w:tr>
      <w:tr w:rsidR="000D37D2" w14:paraId="34A8E96B" w14:textId="77777777" w:rsidTr="000D37D2">
        <w:trPr>
          <w:trHeight w:val="454"/>
        </w:trPr>
        <w:tc>
          <w:tcPr>
            <w:tcW w:w="357" w:type="pct"/>
            <w:vAlign w:val="center"/>
          </w:tcPr>
          <w:p w14:paraId="797AB1C1" w14:textId="77777777" w:rsidR="000D37D2" w:rsidRDefault="000D37D2" w:rsidP="000D37D2">
            <w:pPr>
              <w:pStyle w:val="ListParagraph"/>
              <w:numPr>
                <w:ilvl w:val="0"/>
                <w:numId w:val="1"/>
              </w:numPr>
              <w:ind w:left="596" w:hanging="596"/>
              <w:rPr>
                <w:rFonts w:ascii="Calibri" w:hAnsi="Calibri" w:cs="Calibri"/>
                <w:lang w:val="en-GB"/>
              </w:rPr>
            </w:pPr>
          </w:p>
        </w:tc>
        <w:tc>
          <w:tcPr>
            <w:tcW w:w="4643" w:type="pct"/>
            <w:vAlign w:val="center"/>
          </w:tcPr>
          <w:p w14:paraId="73022741" w14:textId="180E34FF" w:rsidR="000D37D2" w:rsidRDefault="000D37D2" w:rsidP="000D37D2">
            <w:pPr>
              <w:rPr>
                <w:rFonts w:ascii="Calibri" w:hAnsi="Calibri" w:cs="Calibri"/>
                <w:lang w:val="en-GB"/>
              </w:rPr>
            </w:pPr>
            <w:r w:rsidRPr="00B60FCB">
              <w:rPr>
                <w:rFonts w:eastAsia="PMingLiU" w:cs="Arial" w:hint="eastAsia"/>
                <w:bCs/>
              </w:rPr>
              <w:t>differentiate the technologies and their applications</w:t>
            </w:r>
            <w:r w:rsidRPr="00B60FCB">
              <w:rPr>
                <w:rFonts w:cs="Arial"/>
                <w:bCs/>
              </w:rPr>
              <w:t>;</w:t>
            </w:r>
          </w:p>
        </w:tc>
      </w:tr>
      <w:tr w:rsidR="000D37D2" w14:paraId="0C48FB33" w14:textId="77777777" w:rsidTr="000D37D2">
        <w:trPr>
          <w:trHeight w:val="454"/>
        </w:trPr>
        <w:tc>
          <w:tcPr>
            <w:tcW w:w="357" w:type="pct"/>
            <w:vAlign w:val="center"/>
          </w:tcPr>
          <w:p w14:paraId="4F0F6AA3" w14:textId="77777777" w:rsidR="000D37D2" w:rsidRDefault="000D37D2" w:rsidP="000D37D2">
            <w:pPr>
              <w:pStyle w:val="ListParagraph"/>
              <w:numPr>
                <w:ilvl w:val="0"/>
                <w:numId w:val="1"/>
              </w:numPr>
              <w:ind w:left="596" w:hanging="596"/>
              <w:rPr>
                <w:rFonts w:ascii="Calibri" w:hAnsi="Calibri" w:cs="Calibri"/>
                <w:lang w:val="en-GB"/>
              </w:rPr>
            </w:pPr>
          </w:p>
        </w:tc>
        <w:tc>
          <w:tcPr>
            <w:tcW w:w="4643" w:type="pct"/>
            <w:vAlign w:val="center"/>
          </w:tcPr>
          <w:p w14:paraId="1D7AD4F8" w14:textId="365B65C5" w:rsidR="000D37D2" w:rsidRDefault="000D37D2" w:rsidP="000D37D2">
            <w:pPr>
              <w:rPr>
                <w:rFonts w:ascii="Calibri" w:hAnsi="Calibri" w:cs="Calibri"/>
                <w:lang w:val="en-GB"/>
              </w:rPr>
            </w:pPr>
            <w:r w:rsidRPr="00B60FCB">
              <w:rPr>
                <w:rFonts w:eastAsia="PMingLiU" w:cs="Arial"/>
                <w:bCs/>
              </w:rPr>
              <w:t>evaluate</w:t>
            </w:r>
            <w:r w:rsidRPr="00B60FCB">
              <w:rPr>
                <w:rFonts w:eastAsia="PMingLiU" w:cs="Arial" w:hint="eastAsia"/>
                <w:bCs/>
              </w:rPr>
              <w:t xml:space="preserve"> </w:t>
            </w:r>
            <w:r w:rsidRPr="00B60FCB">
              <w:t>the strategic opportunities and threats created by technology platform</w:t>
            </w:r>
            <w:r w:rsidRPr="00B60FCB">
              <w:rPr>
                <w:rFonts w:eastAsia="PMingLiU" w:hint="eastAsia"/>
              </w:rPr>
              <w:t>;</w:t>
            </w:r>
          </w:p>
        </w:tc>
      </w:tr>
      <w:tr w:rsidR="000D37D2" w14:paraId="2F1CD8CD" w14:textId="77777777" w:rsidTr="000D37D2">
        <w:trPr>
          <w:trHeight w:val="454"/>
        </w:trPr>
        <w:tc>
          <w:tcPr>
            <w:tcW w:w="357" w:type="pct"/>
            <w:vAlign w:val="center"/>
          </w:tcPr>
          <w:p w14:paraId="66D9837B" w14:textId="77777777" w:rsidR="000D37D2" w:rsidRDefault="000D37D2" w:rsidP="000D37D2">
            <w:pPr>
              <w:pStyle w:val="ListParagraph"/>
              <w:numPr>
                <w:ilvl w:val="0"/>
                <w:numId w:val="1"/>
              </w:numPr>
              <w:ind w:left="596" w:hanging="596"/>
              <w:rPr>
                <w:rFonts w:ascii="Calibri" w:hAnsi="Calibri" w:cs="Calibri"/>
                <w:lang w:val="en-GB"/>
              </w:rPr>
            </w:pPr>
          </w:p>
        </w:tc>
        <w:tc>
          <w:tcPr>
            <w:tcW w:w="4643" w:type="pct"/>
            <w:vAlign w:val="center"/>
          </w:tcPr>
          <w:p w14:paraId="4195E91D" w14:textId="2CD3B3FA" w:rsidR="000D37D2" w:rsidRDefault="008346B7" w:rsidP="000D37D2">
            <w:pPr>
              <w:rPr>
                <w:rFonts w:ascii="Calibri" w:hAnsi="Calibri" w:cs="Calibri"/>
                <w:lang w:val="en-GB"/>
              </w:rPr>
            </w:pPr>
            <w:r w:rsidRPr="00B60FCB">
              <w:rPr>
                <w:rFonts w:eastAsia="PMingLiU" w:cs="Arial"/>
                <w:bCs/>
              </w:rPr>
              <w:t>analyze</w:t>
            </w:r>
            <w:r w:rsidR="000D37D2" w:rsidRPr="00B60FCB">
              <w:t xml:space="preserve"> the business processes for both efficiencies and safety; </w:t>
            </w:r>
          </w:p>
        </w:tc>
      </w:tr>
      <w:tr w:rsidR="000D37D2" w14:paraId="0CCA6455" w14:textId="77777777" w:rsidTr="000D37D2">
        <w:trPr>
          <w:trHeight w:val="454"/>
        </w:trPr>
        <w:tc>
          <w:tcPr>
            <w:tcW w:w="357" w:type="pct"/>
            <w:vAlign w:val="center"/>
          </w:tcPr>
          <w:p w14:paraId="00B5ED18" w14:textId="77777777" w:rsidR="000D37D2" w:rsidRDefault="000D37D2" w:rsidP="000D37D2">
            <w:pPr>
              <w:pStyle w:val="ListParagraph"/>
              <w:numPr>
                <w:ilvl w:val="0"/>
                <w:numId w:val="1"/>
              </w:numPr>
              <w:ind w:left="596" w:hanging="596"/>
              <w:rPr>
                <w:rFonts w:ascii="Calibri" w:hAnsi="Calibri" w:cs="Calibri"/>
                <w:lang w:val="en-GB"/>
              </w:rPr>
            </w:pPr>
          </w:p>
        </w:tc>
        <w:tc>
          <w:tcPr>
            <w:tcW w:w="4643" w:type="pct"/>
            <w:vAlign w:val="center"/>
          </w:tcPr>
          <w:p w14:paraId="5E55632B" w14:textId="2DE9E4D2" w:rsidR="000D37D2" w:rsidRDefault="000D37D2" w:rsidP="000D37D2">
            <w:pPr>
              <w:rPr>
                <w:rFonts w:ascii="Calibri" w:hAnsi="Calibri" w:cs="Calibri"/>
                <w:lang w:val="en-GB"/>
              </w:rPr>
            </w:pPr>
            <w:r w:rsidRPr="00B60FCB">
              <w:t>recommend the proper level of process record and checking under various conditions</w:t>
            </w:r>
            <w:r w:rsidRPr="00B60FCB">
              <w:rPr>
                <w:rFonts w:eastAsia="PMingLiU"/>
                <w:szCs w:val="24"/>
              </w:rPr>
              <w:t>.</w:t>
            </w:r>
          </w:p>
        </w:tc>
      </w:tr>
    </w:tbl>
    <w:p w14:paraId="091E33F7" w14:textId="77777777" w:rsidR="00AC6267" w:rsidRDefault="00877736" w:rsidP="00877736">
      <w:pPr>
        <w:spacing w:beforeLines="100" w:before="240" w:after="240"/>
        <w:jc w:val="both"/>
        <w:rPr>
          <w:rFonts w:ascii="Calibri" w:hAnsi="Calibri" w:cs="Calibri"/>
          <w:lang w:val="en-GB"/>
        </w:rPr>
      </w:pPr>
      <w:r>
        <w:rPr>
          <w:rFonts w:ascii="Calibri" w:hAnsi="Calibri" w:cs="Calibri"/>
          <w:lang w:val="en-GB"/>
        </w:rPr>
        <w:t xml:space="preserve">These ILOs aims to </w:t>
      </w:r>
      <w:r>
        <w:rPr>
          <w:rFonts w:ascii="Calibri" w:hAnsi="Calibri" w:cs="Calibri" w:hint="eastAsia"/>
          <w:lang w:val="en-GB"/>
        </w:rPr>
        <w:t>e</w:t>
      </w:r>
      <w:r>
        <w:rPr>
          <w:rFonts w:ascii="Calibri" w:hAnsi="Calibri" w:cs="Calibri"/>
          <w:lang w:val="en-GB"/>
        </w:rPr>
        <w:t>nable students to attain the following Programme Intended Learning Outcomes (PILOs):</w:t>
      </w:r>
    </w:p>
    <w:tbl>
      <w:tblPr>
        <w:tblStyle w:val="TableGrid"/>
        <w:tblW w:w="4685" w:type="pct"/>
        <w:tblLook w:val="04A0" w:firstRow="1" w:lastRow="0" w:firstColumn="1" w:lastColumn="0" w:noHBand="0" w:noVBand="1"/>
      </w:tblPr>
      <w:tblGrid>
        <w:gridCol w:w="5960"/>
        <w:gridCol w:w="612"/>
        <w:gridCol w:w="612"/>
        <w:gridCol w:w="613"/>
        <w:gridCol w:w="612"/>
        <w:gridCol w:w="612"/>
      </w:tblGrid>
      <w:tr w:rsidR="00EE1E6A" w:rsidRPr="00627E1B" w14:paraId="42C7EF8B" w14:textId="77777777" w:rsidTr="00EE1E6A">
        <w:trPr>
          <w:trHeight w:val="454"/>
        </w:trPr>
        <w:tc>
          <w:tcPr>
            <w:tcW w:w="3303" w:type="pct"/>
            <w:vAlign w:val="center"/>
          </w:tcPr>
          <w:p w14:paraId="66BC367D" w14:textId="77777777" w:rsidR="00EE1E6A" w:rsidRPr="00627E1B" w:rsidRDefault="00EE1E6A" w:rsidP="00AD2ADE">
            <w:pPr>
              <w:rPr>
                <w:rFonts w:ascii="Calibri" w:hAnsi="Calibri" w:cs="Calibri"/>
                <w:b/>
                <w:lang w:val="en-GB"/>
              </w:rPr>
            </w:pPr>
            <w:r w:rsidRPr="00627E1B">
              <w:rPr>
                <w:rFonts w:ascii="Calibri" w:hAnsi="Calibri" w:cs="Calibri" w:hint="eastAsia"/>
                <w:b/>
                <w:lang w:val="en-GB"/>
              </w:rPr>
              <w:t>P</w:t>
            </w:r>
            <w:r w:rsidRPr="00627E1B">
              <w:rPr>
                <w:rFonts w:ascii="Calibri" w:hAnsi="Calibri" w:cs="Calibri"/>
                <w:b/>
                <w:lang w:val="en-GB"/>
              </w:rPr>
              <w:t>ILOs</w:t>
            </w:r>
          </w:p>
        </w:tc>
        <w:tc>
          <w:tcPr>
            <w:tcW w:w="339" w:type="pct"/>
            <w:vAlign w:val="center"/>
          </w:tcPr>
          <w:p w14:paraId="5D83363F"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M1</w:t>
            </w:r>
          </w:p>
        </w:tc>
        <w:tc>
          <w:tcPr>
            <w:tcW w:w="339" w:type="pct"/>
            <w:vAlign w:val="center"/>
          </w:tcPr>
          <w:p w14:paraId="0DC4EAC1"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M2</w:t>
            </w:r>
          </w:p>
        </w:tc>
        <w:tc>
          <w:tcPr>
            <w:tcW w:w="340" w:type="pct"/>
            <w:vAlign w:val="center"/>
          </w:tcPr>
          <w:p w14:paraId="566E95C0"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M3</w:t>
            </w:r>
          </w:p>
        </w:tc>
        <w:tc>
          <w:tcPr>
            <w:tcW w:w="339" w:type="pct"/>
            <w:vAlign w:val="center"/>
          </w:tcPr>
          <w:p w14:paraId="6B73C3F5"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M4</w:t>
            </w:r>
          </w:p>
        </w:tc>
        <w:tc>
          <w:tcPr>
            <w:tcW w:w="339" w:type="pct"/>
            <w:vAlign w:val="center"/>
          </w:tcPr>
          <w:p w14:paraId="53318CB5" w14:textId="77777777" w:rsidR="00EE1E6A" w:rsidRPr="00627E1B" w:rsidRDefault="00EE1E6A" w:rsidP="00AD2ADE">
            <w:pPr>
              <w:jc w:val="center"/>
              <w:rPr>
                <w:rFonts w:ascii="Calibri" w:hAnsi="Calibri" w:cs="Calibri"/>
                <w:b/>
                <w:lang w:val="en-GB"/>
              </w:rPr>
            </w:pPr>
            <w:r w:rsidRPr="00627E1B">
              <w:rPr>
                <w:rFonts w:ascii="Calibri" w:hAnsi="Calibri" w:cs="Calibri"/>
                <w:b/>
                <w:lang w:val="en-GB"/>
              </w:rPr>
              <w:t>M5</w:t>
            </w:r>
          </w:p>
        </w:tc>
      </w:tr>
      <w:tr w:rsidR="00EE1E6A" w:rsidRPr="00AD2ADE" w14:paraId="22DA697A" w14:textId="77777777" w:rsidTr="00EE1E6A">
        <w:trPr>
          <w:trHeight w:val="454"/>
        </w:trPr>
        <w:tc>
          <w:tcPr>
            <w:tcW w:w="3303" w:type="pct"/>
          </w:tcPr>
          <w:p w14:paraId="1A12E96E" w14:textId="0AD8B43F" w:rsidR="00EE1E6A" w:rsidRPr="00AD2ADE" w:rsidRDefault="00EE1E6A" w:rsidP="00EE1E6A">
            <w:pPr>
              <w:pStyle w:val="ListParagraph"/>
              <w:numPr>
                <w:ilvl w:val="0"/>
                <w:numId w:val="2"/>
              </w:numPr>
              <w:ind w:left="454" w:hanging="454"/>
              <w:rPr>
                <w:rFonts w:ascii="Calibri" w:hAnsi="Calibri" w:cs="Calibri"/>
                <w:lang w:val="en-GB"/>
              </w:rPr>
            </w:pPr>
            <w:r w:rsidRPr="008600A1">
              <w:t>Demonstrate an understanding of the business processes and operations and the skillful realization of information technologies required to practice electronic commerce;</w:t>
            </w:r>
          </w:p>
        </w:tc>
        <w:tc>
          <w:tcPr>
            <w:tcW w:w="339" w:type="pct"/>
            <w:vAlign w:val="center"/>
          </w:tcPr>
          <w:p w14:paraId="6291E512" w14:textId="2A81EA69" w:rsidR="00EE1E6A" w:rsidRPr="00AD2ADE" w:rsidRDefault="00EE1E6A" w:rsidP="00EE1E6A">
            <w:pPr>
              <w:jc w:val="center"/>
              <w:rPr>
                <w:rFonts w:ascii="Calibri" w:hAnsi="Calibri" w:cs="Calibri"/>
                <w:lang w:val="en-GB"/>
              </w:rPr>
            </w:pPr>
          </w:p>
        </w:tc>
        <w:tc>
          <w:tcPr>
            <w:tcW w:w="339" w:type="pct"/>
            <w:vAlign w:val="center"/>
          </w:tcPr>
          <w:p w14:paraId="120DC1A7" w14:textId="393C3816" w:rsidR="00EE1E6A" w:rsidRPr="00AD2ADE" w:rsidRDefault="008346B7" w:rsidP="00EE1E6A">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34CADC8A" w14:textId="02EBC8C5" w:rsidR="00EE1E6A" w:rsidRPr="00AD2ADE" w:rsidRDefault="00EE1E6A" w:rsidP="00EE1E6A">
            <w:pPr>
              <w:jc w:val="center"/>
              <w:rPr>
                <w:rFonts w:ascii="Calibri" w:hAnsi="Calibri" w:cs="Calibri"/>
                <w:lang w:val="en-GB"/>
              </w:rPr>
            </w:pPr>
          </w:p>
        </w:tc>
        <w:tc>
          <w:tcPr>
            <w:tcW w:w="339" w:type="pct"/>
            <w:vAlign w:val="center"/>
          </w:tcPr>
          <w:p w14:paraId="657B6ECD" w14:textId="56407C42" w:rsidR="00EE1E6A" w:rsidRPr="00AD2ADE" w:rsidRDefault="008346B7"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4B56920D" w14:textId="550A8481" w:rsidR="00EE1E6A" w:rsidRPr="00AD2ADE" w:rsidRDefault="00EE1E6A" w:rsidP="00EE1E6A">
            <w:pPr>
              <w:jc w:val="center"/>
              <w:rPr>
                <w:rFonts w:ascii="Calibri" w:hAnsi="Calibri" w:cs="Calibri"/>
                <w:lang w:val="en-GB"/>
              </w:rPr>
            </w:pPr>
          </w:p>
        </w:tc>
      </w:tr>
      <w:tr w:rsidR="00EE1E6A" w:rsidRPr="00AD2ADE" w14:paraId="629C84B2" w14:textId="77777777" w:rsidTr="00EE1E6A">
        <w:trPr>
          <w:trHeight w:val="454"/>
        </w:trPr>
        <w:tc>
          <w:tcPr>
            <w:tcW w:w="3303" w:type="pct"/>
          </w:tcPr>
          <w:p w14:paraId="300D1F86" w14:textId="36877D33" w:rsidR="00EE1E6A" w:rsidRPr="00AD2ADE" w:rsidRDefault="00EE1E6A" w:rsidP="00EE1E6A">
            <w:pPr>
              <w:pStyle w:val="ListParagraph"/>
              <w:numPr>
                <w:ilvl w:val="0"/>
                <w:numId w:val="2"/>
              </w:numPr>
              <w:ind w:left="454" w:hanging="454"/>
              <w:rPr>
                <w:rFonts w:ascii="Calibri" w:hAnsi="Calibri" w:cs="Calibri"/>
                <w:lang w:val="en-GB"/>
              </w:rPr>
            </w:pPr>
            <w:r w:rsidRPr="008600A1">
              <w:t xml:space="preserve">Apply knowledge in business, mathematics, programming, computing, web development, and database to address complex problems in the context of electronic commerce; </w:t>
            </w:r>
          </w:p>
        </w:tc>
        <w:tc>
          <w:tcPr>
            <w:tcW w:w="339" w:type="pct"/>
            <w:vAlign w:val="center"/>
          </w:tcPr>
          <w:p w14:paraId="027F25FC" w14:textId="0E3EBF61" w:rsidR="00EE1E6A" w:rsidRPr="00AD2ADE" w:rsidRDefault="00EE1E6A" w:rsidP="00EE1E6A">
            <w:pPr>
              <w:jc w:val="center"/>
              <w:rPr>
                <w:rFonts w:ascii="Calibri" w:hAnsi="Calibri" w:cs="Calibri"/>
                <w:lang w:val="en-GB"/>
              </w:rPr>
            </w:pPr>
          </w:p>
        </w:tc>
        <w:tc>
          <w:tcPr>
            <w:tcW w:w="339" w:type="pct"/>
            <w:vAlign w:val="center"/>
          </w:tcPr>
          <w:p w14:paraId="62E0E0E7" w14:textId="3FC29B3D" w:rsidR="00EE1E6A" w:rsidRPr="00AD2ADE" w:rsidRDefault="00EE1E6A" w:rsidP="00EE1E6A">
            <w:pPr>
              <w:jc w:val="center"/>
              <w:rPr>
                <w:rFonts w:ascii="Calibri" w:hAnsi="Calibri" w:cs="Calibri"/>
                <w:lang w:val="en-GB"/>
              </w:rPr>
            </w:pPr>
          </w:p>
        </w:tc>
        <w:tc>
          <w:tcPr>
            <w:tcW w:w="340" w:type="pct"/>
            <w:vAlign w:val="center"/>
          </w:tcPr>
          <w:p w14:paraId="6820EC23" w14:textId="1E2292FD" w:rsidR="00EE1E6A" w:rsidRPr="00AD2ADE" w:rsidRDefault="00EE1E6A" w:rsidP="00EE1E6A">
            <w:pPr>
              <w:jc w:val="center"/>
              <w:rPr>
                <w:rFonts w:ascii="Calibri" w:hAnsi="Calibri" w:cs="Calibri"/>
                <w:lang w:val="en-GB"/>
              </w:rPr>
            </w:pPr>
          </w:p>
        </w:tc>
        <w:tc>
          <w:tcPr>
            <w:tcW w:w="339" w:type="pct"/>
            <w:vAlign w:val="center"/>
          </w:tcPr>
          <w:p w14:paraId="520FF2F9" w14:textId="2F6DC06A" w:rsidR="00EE1E6A" w:rsidRPr="00AD2ADE" w:rsidRDefault="00EE1E6A" w:rsidP="00EE1E6A">
            <w:pPr>
              <w:jc w:val="center"/>
              <w:rPr>
                <w:rFonts w:ascii="Calibri" w:hAnsi="Calibri" w:cs="Calibri"/>
                <w:lang w:val="en-GB"/>
              </w:rPr>
            </w:pPr>
          </w:p>
        </w:tc>
        <w:tc>
          <w:tcPr>
            <w:tcW w:w="339" w:type="pct"/>
            <w:vAlign w:val="center"/>
          </w:tcPr>
          <w:p w14:paraId="48E928C0" w14:textId="30D248C7" w:rsidR="00EE1E6A" w:rsidRPr="00AD2ADE" w:rsidRDefault="00EE1E6A" w:rsidP="00EE1E6A">
            <w:pPr>
              <w:jc w:val="center"/>
              <w:rPr>
                <w:rFonts w:ascii="Calibri" w:hAnsi="Calibri" w:cs="Calibri"/>
                <w:lang w:val="en-GB"/>
              </w:rPr>
            </w:pPr>
          </w:p>
        </w:tc>
      </w:tr>
      <w:tr w:rsidR="00EE1E6A" w:rsidRPr="00AD2ADE" w14:paraId="3162ACB0" w14:textId="77777777" w:rsidTr="00EE1E6A">
        <w:trPr>
          <w:trHeight w:val="454"/>
        </w:trPr>
        <w:tc>
          <w:tcPr>
            <w:tcW w:w="3303" w:type="pct"/>
          </w:tcPr>
          <w:p w14:paraId="299B8871" w14:textId="06DADCBB" w:rsidR="00EE1E6A" w:rsidRPr="00AD2ADE" w:rsidRDefault="00EE1E6A" w:rsidP="00EE1E6A">
            <w:pPr>
              <w:pStyle w:val="ListParagraph"/>
              <w:numPr>
                <w:ilvl w:val="0"/>
                <w:numId w:val="2"/>
              </w:numPr>
              <w:ind w:left="454" w:hanging="454"/>
              <w:rPr>
                <w:rFonts w:ascii="Calibri" w:hAnsi="Calibri" w:cs="Calibri"/>
                <w:lang w:val="en-GB"/>
              </w:rPr>
            </w:pPr>
            <w:r w:rsidRPr="008600A1">
              <w:lastRenderedPageBreak/>
              <w:t>Analyze critically the effect of web technology use on organizational performance and develop electronic commerce strategies that fit organizational objectives;</w:t>
            </w:r>
          </w:p>
        </w:tc>
        <w:tc>
          <w:tcPr>
            <w:tcW w:w="339" w:type="pct"/>
            <w:vAlign w:val="center"/>
          </w:tcPr>
          <w:p w14:paraId="4ECE207B" w14:textId="0F8A28DA" w:rsidR="00EE1E6A" w:rsidRPr="00AD2ADE" w:rsidRDefault="008346B7"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54C0E8D2" w14:textId="1840B1D9" w:rsidR="00EE1E6A" w:rsidRPr="00AD2ADE" w:rsidRDefault="00EE1E6A" w:rsidP="00EE1E6A">
            <w:pPr>
              <w:jc w:val="center"/>
              <w:rPr>
                <w:rFonts w:ascii="Calibri" w:hAnsi="Calibri" w:cs="Calibri"/>
                <w:lang w:val="en-GB"/>
              </w:rPr>
            </w:pPr>
          </w:p>
        </w:tc>
        <w:tc>
          <w:tcPr>
            <w:tcW w:w="340" w:type="pct"/>
            <w:vAlign w:val="center"/>
          </w:tcPr>
          <w:p w14:paraId="07B0ADD7" w14:textId="424DDA75" w:rsidR="00EE1E6A" w:rsidRPr="00AD2ADE" w:rsidRDefault="008346B7"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2009B3A6" w14:textId="77777777" w:rsidR="00EE1E6A" w:rsidRPr="00AD2ADE" w:rsidRDefault="00EE1E6A" w:rsidP="00EE1E6A">
            <w:pPr>
              <w:jc w:val="center"/>
              <w:rPr>
                <w:rFonts w:ascii="Calibri" w:hAnsi="Calibri" w:cs="Calibri"/>
                <w:lang w:val="en-GB"/>
              </w:rPr>
            </w:pPr>
          </w:p>
        </w:tc>
        <w:tc>
          <w:tcPr>
            <w:tcW w:w="339" w:type="pct"/>
            <w:vAlign w:val="center"/>
          </w:tcPr>
          <w:p w14:paraId="2F3DB708" w14:textId="77777777" w:rsidR="00EE1E6A" w:rsidRPr="00AD2ADE" w:rsidRDefault="00EE1E6A" w:rsidP="00EE1E6A">
            <w:pPr>
              <w:jc w:val="center"/>
              <w:rPr>
                <w:rFonts w:ascii="Calibri" w:hAnsi="Calibri" w:cs="Calibri"/>
                <w:lang w:val="en-GB"/>
              </w:rPr>
            </w:pPr>
          </w:p>
        </w:tc>
      </w:tr>
      <w:tr w:rsidR="00EE1E6A" w:rsidRPr="00AD2ADE" w14:paraId="66510C07" w14:textId="77777777" w:rsidTr="00EE1E6A">
        <w:trPr>
          <w:trHeight w:val="454"/>
        </w:trPr>
        <w:tc>
          <w:tcPr>
            <w:tcW w:w="3303" w:type="pct"/>
          </w:tcPr>
          <w:p w14:paraId="31879E1A" w14:textId="1552A530" w:rsidR="00EE1E6A" w:rsidRPr="00AD2ADE" w:rsidRDefault="00EE1E6A" w:rsidP="00EE1E6A">
            <w:pPr>
              <w:pStyle w:val="ListParagraph"/>
              <w:numPr>
                <w:ilvl w:val="0"/>
                <w:numId w:val="2"/>
              </w:numPr>
              <w:ind w:left="454" w:hanging="454"/>
              <w:rPr>
                <w:rFonts w:ascii="Calibri" w:hAnsi="Calibri" w:cs="Calibri"/>
                <w:lang w:val="en-GB"/>
              </w:rPr>
            </w:pPr>
            <w:r w:rsidRPr="008600A1">
              <w:t>Select and apply tools and technologies to effectively implement electronic commerce systems in business intelligence, enterprise resources planning, supply chain management, and customer relationship management;</w:t>
            </w:r>
          </w:p>
        </w:tc>
        <w:tc>
          <w:tcPr>
            <w:tcW w:w="339" w:type="pct"/>
            <w:vAlign w:val="center"/>
          </w:tcPr>
          <w:p w14:paraId="3AC90DD5" w14:textId="27CA39BF" w:rsidR="00EE1E6A" w:rsidRPr="00AD2ADE" w:rsidRDefault="00EE1E6A" w:rsidP="00EE1E6A">
            <w:pPr>
              <w:jc w:val="center"/>
              <w:rPr>
                <w:rFonts w:ascii="Calibri" w:hAnsi="Calibri" w:cs="Calibri"/>
                <w:lang w:val="en-GB"/>
              </w:rPr>
            </w:pPr>
          </w:p>
        </w:tc>
        <w:tc>
          <w:tcPr>
            <w:tcW w:w="339" w:type="pct"/>
            <w:vAlign w:val="center"/>
          </w:tcPr>
          <w:p w14:paraId="4E247BAB" w14:textId="77777777" w:rsidR="00EE1E6A" w:rsidRPr="00AD2ADE" w:rsidRDefault="00EE1E6A" w:rsidP="00EE1E6A">
            <w:pPr>
              <w:jc w:val="center"/>
              <w:rPr>
                <w:rFonts w:ascii="Calibri" w:hAnsi="Calibri" w:cs="Calibri"/>
                <w:lang w:val="en-GB"/>
              </w:rPr>
            </w:pPr>
          </w:p>
        </w:tc>
        <w:tc>
          <w:tcPr>
            <w:tcW w:w="340" w:type="pct"/>
            <w:vAlign w:val="center"/>
          </w:tcPr>
          <w:p w14:paraId="68A94069" w14:textId="6B88130C" w:rsidR="00EE1E6A" w:rsidRPr="00AD2ADE" w:rsidRDefault="008346B7"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4018EE8F" w14:textId="77777777" w:rsidR="00EE1E6A" w:rsidRPr="00AD2ADE" w:rsidRDefault="00EE1E6A" w:rsidP="00EE1E6A">
            <w:pPr>
              <w:jc w:val="center"/>
              <w:rPr>
                <w:rFonts w:ascii="Calibri" w:hAnsi="Calibri" w:cs="Calibri"/>
                <w:lang w:val="en-GB"/>
              </w:rPr>
            </w:pPr>
          </w:p>
        </w:tc>
        <w:tc>
          <w:tcPr>
            <w:tcW w:w="339" w:type="pct"/>
            <w:vAlign w:val="center"/>
          </w:tcPr>
          <w:p w14:paraId="1784CBCD" w14:textId="1195281A" w:rsidR="00EE1E6A" w:rsidRPr="00AD2ADE" w:rsidRDefault="001A029C" w:rsidP="00EE1E6A">
            <w:pPr>
              <w:jc w:val="center"/>
              <w:rPr>
                <w:rFonts w:ascii="Calibri" w:hAnsi="Calibri" w:cs="Calibri"/>
                <w:lang w:val="en-GB"/>
              </w:rPr>
            </w:pPr>
            <w:r>
              <w:rPr>
                <w:rFonts w:ascii="Calibri" w:hAnsi="Calibri" w:cs="Calibri"/>
                <w:lang w:val="en-GB"/>
              </w:rPr>
              <w:sym w:font="Wingdings 2" w:char="F050"/>
            </w:r>
          </w:p>
        </w:tc>
      </w:tr>
      <w:tr w:rsidR="00EE1E6A" w:rsidRPr="00AD2ADE" w14:paraId="3AADE4EA" w14:textId="77777777" w:rsidTr="00EE1E6A">
        <w:trPr>
          <w:trHeight w:val="454"/>
        </w:trPr>
        <w:tc>
          <w:tcPr>
            <w:tcW w:w="3303" w:type="pct"/>
          </w:tcPr>
          <w:p w14:paraId="4E475676" w14:textId="1E97DF35" w:rsidR="00EE1E6A" w:rsidRPr="00AD2ADE" w:rsidRDefault="00EE1E6A" w:rsidP="00EE1E6A">
            <w:pPr>
              <w:pStyle w:val="ListParagraph"/>
              <w:numPr>
                <w:ilvl w:val="0"/>
                <w:numId w:val="2"/>
              </w:numPr>
              <w:ind w:left="454" w:hanging="454"/>
              <w:rPr>
                <w:rFonts w:ascii="Calibri" w:hAnsi="Calibri" w:cs="Calibri"/>
                <w:lang w:val="en-GB"/>
              </w:rPr>
            </w:pPr>
            <w:r w:rsidRPr="008600A1">
              <w:t>Develop relationships, motivate others, manage conflicts, lead changes, and work across differences in multi-disciplinary electronic commerce projects;</w:t>
            </w:r>
          </w:p>
        </w:tc>
        <w:tc>
          <w:tcPr>
            <w:tcW w:w="339" w:type="pct"/>
            <w:vAlign w:val="center"/>
          </w:tcPr>
          <w:p w14:paraId="21CCD89E" w14:textId="77777777" w:rsidR="00EE1E6A" w:rsidRPr="00AD2ADE" w:rsidRDefault="00EE1E6A" w:rsidP="00EE1E6A">
            <w:pPr>
              <w:jc w:val="center"/>
              <w:rPr>
                <w:rFonts w:ascii="Calibri" w:hAnsi="Calibri" w:cs="Calibri"/>
                <w:lang w:val="en-GB"/>
              </w:rPr>
            </w:pPr>
          </w:p>
        </w:tc>
        <w:tc>
          <w:tcPr>
            <w:tcW w:w="339" w:type="pct"/>
            <w:vAlign w:val="center"/>
          </w:tcPr>
          <w:p w14:paraId="4A9EE084" w14:textId="77777777" w:rsidR="00EE1E6A" w:rsidRPr="00AD2ADE" w:rsidRDefault="00EE1E6A" w:rsidP="00EE1E6A">
            <w:pPr>
              <w:jc w:val="center"/>
              <w:rPr>
                <w:rFonts w:ascii="Calibri" w:hAnsi="Calibri" w:cs="Calibri"/>
                <w:lang w:val="en-GB"/>
              </w:rPr>
            </w:pPr>
          </w:p>
        </w:tc>
        <w:tc>
          <w:tcPr>
            <w:tcW w:w="340" w:type="pct"/>
            <w:vAlign w:val="center"/>
          </w:tcPr>
          <w:p w14:paraId="4C180DDB" w14:textId="77777777" w:rsidR="00EE1E6A" w:rsidRPr="00AD2ADE" w:rsidRDefault="00EE1E6A" w:rsidP="00EE1E6A">
            <w:pPr>
              <w:jc w:val="center"/>
              <w:rPr>
                <w:rFonts w:ascii="Calibri" w:hAnsi="Calibri" w:cs="Calibri"/>
                <w:lang w:val="en-GB"/>
              </w:rPr>
            </w:pPr>
          </w:p>
        </w:tc>
        <w:tc>
          <w:tcPr>
            <w:tcW w:w="339" w:type="pct"/>
            <w:vAlign w:val="center"/>
          </w:tcPr>
          <w:p w14:paraId="51D86599" w14:textId="77777777" w:rsidR="00EE1E6A" w:rsidRPr="00AD2ADE" w:rsidRDefault="00EE1E6A" w:rsidP="00EE1E6A">
            <w:pPr>
              <w:jc w:val="center"/>
              <w:rPr>
                <w:rFonts w:ascii="Calibri" w:hAnsi="Calibri" w:cs="Calibri"/>
                <w:lang w:val="en-GB"/>
              </w:rPr>
            </w:pPr>
          </w:p>
        </w:tc>
        <w:tc>
          <w:tcPr>
            <w:tcW w:w="339" w:type="pct"/>
            <w:vAlign w:val="center"/>
          </w:tcPr>
          <w:p w14:paraId="75BE6CA8" w14:textId="77777777" w:rsidR="00EE1E6A" w:rsidRPr="00AD2ADE" w:rsidRDefault="00EE1E6A" w:rsidP="00EE1E6A">
            <w:pPr>
              <w:jc w:val="center"/>
              <w:rPr>
                <w:rFonts w:ascii="Calibri" w:hAnsi="Calibri" w:cs="Calibri"/>
                <w:lang w:val="en-GB"/>
              </w:rPr>
            </w:pPr>
          </w:p>
        </w:tc>
      </w:tr>
      <w:tr w:rsidR="00EE1E6A" w:rsidRPr="00AD2ADE" w14:paraId="6C43C5ED" w14:textId="77777777" w:rsidTr="00EE1E6A">
        <w:trPr>
          <w:trHeight w:val="454"/>
        </w:trPr>
        <w:tc>
          <w:tcPr>
            <w:tcW w:w="3303" w:type="pct"/>
          </w:tcPr>
          <w:p w14:paraId="0B3D9079" w14:textId="435AB3A5" w:rsidR="00EE1E6A" w:rsidRPr="00AD2ADE" w:rsidRDefault="00EE1E6A" w:rsidP="00EE1E6A">
            <w:pPr>
              <w:pStyle w:val="ListParagraph"/>
              <w:numPr>
                <w:ilvl w:val="0"/>
                <w:numId w:val="2"/>
              </w:numPr>
              <w:ind w:left="454" w:hanging="454"/>
              <w:rPr>
                <w:rFonts w:ascii="Calibri" w:hAnsi="Calibri" w:cs="Calibri"/>
                <w:lang w:val="en-GB"/>
              </w:rPr>
            </w:pPr>
            <w:r w:rsidRPr="008600A1">
              <w:t>Communicate and work effectively using written and spoken word, non-verbal language, and electronic tools with fellow professionals and different stakeholders in the electronic commerce industry;</w:t>
            </w:r>
          </w:p>
        </w:tc>
        <w:tc>
          <w:tcPr>
            <w:tcW w:w="339" w:type="pct"/>
            <w:vAlign w:val="center"/>
          </w:tcPr>
          <w:p w14:paraId="53DC37CA" w14:textId="6A348B5A" w:rsidR="00EE1E6A" w:rsidRPr="00AD2ADE" w:rsidRDefault="00EE1E6A" w:rsidP="00EE1E6A">
            <w:pPr>
              <w:jc w:val="center"/>
              <w:rPr>
                <w:rFonts w:ascii="Calibri" w:hAnsi="Calibri" w:cs="Calibri"/>
                <w:lang w:val="en-GB"/>
              </w:rPr>
            </w:pPr>
          </w:p>
        </w:tc>
        <w:tc>
          <w:tcPr>
            <w:tcW w:w="339" w:type="pct"/>
            <w:vAlign w:val="center"/>
          </w:tcPr>
          <w:p w14:paraId="42552550" w14:textId="77777777" w:rsidR="00EE1E6A" w:rsidRPr="00AD2ADE" w:rsidRDefault="00EE1E6A" w:rsidP="00EE1E6A">
            <w:pPr>
              <w:jc w:val="center"/>
              <w:rPr>
                <w:rFonts w:ascii="Calibri" w:hAnsi="Calibri" w:cs="Calibri"/>
                <w:lang w:val="en-GB"/>
              </w:rPr>
            </w:pPr>
          </w:p>
        </w:tc>
        <w:tc>
          <w:tcPr>
            <w:tcW w:w="340" w:type="pct"/>
            <w:vAlign w:val="center"/>
          </w:tcPr>
          <w:p w14:paraId="57853B3D" w14:textId="77777777" w:rsidR="00EE1E6A" w:rsidRPr="00AD2ADE" w:rsidRDefault="00EE1E6A" w:rsidP="00EE1E6A">
            <w:pPr>
              <w:jc w:val="center"/>
              <w:rPr>
                <w:rFonts w:ascii="Calibri" w:hAnsi="Calibri" w:cs="Calibri"/>
                <w:lang w:val="en-GB"/>
              </w:rPr>
            </w:pPr>
          </w:p>
        </w:tc>
        <w:tc>
          <w:tcPr>
            <w:tcW w:w="339" w:type="pct"/>
            <w:vAlign w:val="center"/>
          </w:tcPr>
          <w:p w14:paraId="2D3E7073" w14:textId="2BC4EB66" w:rsidR="00EE1E6A" w:rsidRPr="00AD2ADE" w:rsidRDefault="00EE1E6A" w:rsidP="00EE1E6A">
            <w:pPr>
              <w:jc w:val="center"/>
              <w:rPr>
                <w:rFonts w:ascii="Calibri" w:hAnsi="Calibri" w:cs="Calibri"/>
                <w:lang w:val="en-GB"/>
              </w:rPr>
            </w:pPr>
          </w:p>
        </w:tc>
        <w:tc>
          <w:tcPr>
            <w:tcW w:w="339" w:type="pct"/>
            <w:vAlign w:val="center"/>
          </w:tcPr>
          <w:p w14:paraId="4F6CA4B9" w14:textId="77777777" w:rsidR="00EE1E6A" w:rsidRPr="00AD2ADE" w:rsidRDefault="00EE1E6A" w:rsidP="00EE1E6A">
            <w:pPr>
              <w:jc w:val="center"/>
              <w:rPr>
                <w:rFonts w:ascii="Calibri" w:hAnsi="Calibri" w:cs="Calibri"/>
                <w:lang w:val="en-GB"/>
              </w:rPr>
            </w:pPr>
          </w:p>
        </w:tc>
      </w:tr>
      <w:tr w:rsidR="00EE1E6A" w:rsidRPr="00AD2ADE" w14:paraId="0212B403" w14:textId="77777777" w:rsidTr="00EE1E6A">
        <w:trPr>
          <w:trHeight w:val="454"/>
        </w:trPr>
        <w:tc>
          <w:tcPr>
            <w:tcW w:w="3303" w:type="pct"/>
          </w:tcPr>
          <w:p w14:paraId="7F0CFEAB" w14:textId="09AA8E0C" w:rsidR="00EE1E6A" w:rsidRPr="00AD2ADE" w:rsidRDefault="00EE1E6A" w:rsidP="00EE1E6A">
            <w:pPr>
              <w:pStyle w:val="ListParagraph"/>
              <w:numPr>
                <w:ilvl w:val="0"/>
                <w:numId w:val="2"/>
              </w:numPr>
              <w:ind w:left="454" w:hanging="454"/>
              <w:rPr>
                <w:rFonts w:ascii="Calibri" w:hAnsi="Calibri" w:cs="Calibri"/>
                <w:lang w:val="en-GB"/>
              </w:rPr>
            </w:pPr>
            <w:r w:rsidRPr="008600A1">
              <w:t>Demonstrate a global electronic commerce perspective as evidenced by an understanding of foreign languages and the role of Macau as an interface between the East and the West;</w:t>
            </w:r>
          </w:p>
        </w:tc>
        <w:tc>
          <w:tcPr>
            <w:tcW w:w="339" w:type="pct"/>
            <w:vAlign w:val="center"/>
          </w:tcPr>
          <w:p w14:paraId="3092E3C7" w14:textId="77777777" w:rsidR="00EE1E6A" w:rsidRPr="00AD2ADE" w:rsidRDefault="00EE1E6A" w:rsidP="00EE1E6A">
            <w:pPr>
              <w:jc w:val="center"/>
              <w:rPr>
                <w:rFonts w:ascii="Calibri" w:hAnsi="Calibri" w:cs="Calibri"/>
                <w:lang w:val="en-GB"/>
              </w:rPr>
            </w:pPr>
          </w:p>
        </w:tc>
        <w:tc>
          <w:tcPr>
            <w:tcW w:w="339" w:type="pct"/>
            <w:vAlign w:val="center"/>
          </w:tcPr>
          <w:p w14:paraId="0E39144D" w14:textId="77777777" w:rsidR="00EE1E6A" w:rsidRPr="00AD2ADE" w:rsidRDefault="00EE1E6A" w:rsidP="00EE1E6A">
            <w:pPr>
              <w:jc w:val="center"/>
              <w:rPr>
                <w:rFonts w:ascii="Calibri" w:hAnsi="Calibri" w:cs="Calibri"/>
                <w:lang w:val="en-GB"/>
              </w:rPr>
            </w:pPr>
          </w:p>
        </w:tc>
        <w:tc>
          <w:tcPr>
            <w:tcW w:w="340" w:type="pct"/>
            <w:vAlign w:val="center"/>
          </w:tcPr>
          <w:p w14:paraId="3ECC7AA1" w14:textId="77777777" w:rsidR="00EE1E6A" w:rsidRPr="00AD2ADE" w:rsidRDefault="00EE1E6A" w:rsidP="00EE1E6A">
            <w:pPr>
              <w:jc w:val="center"/>
              <w:rPr>
                <w:rFonts w:ascii="Calibri" w:hAnsi="Calibri" w:cs="Calibri"/>
                <w:lang w:val="en-GB"/>
              </w:rPr>
            </w:pPr>
          </w:p>
        </w:tc>
        <w:tc>
          <w:tcPr>
            <w:tcW w:w="339" w:type="pct"/>
            <w:vAlign w:val="center"/>
          </w:tcPr>
          <w:p w14:paraId="45895638" w14:textId="77777777" w:rsidR="00EE1E6A" w:rsidRPr="00AD2ADE" w:rsidRDefault="00EE1E6A" w:rsidP="00EE1E6A">
            <w:pPr>
              <w:jc w:val="center"/>
              <w:rPr>
                <w:rFonts w:ascii="Calibri" w:hAnsi="Calibri" w:cs="Calibri"/>
                <w:lang w:val="en-GB"/>
              </w:rPr>
            </w:pPr>
          </w:p>
        </w:tc>
        <w:tc>
          <w:tcPr>
            <w:tcW w:w="339" w:type="pct"/>
            <w:vAlign w:val="center"/>
          </w:tcPr>
          <w:p w14:paraId="40BD731E" w14:textId="77777777" w:rsidR="00EE1E6A" w:rsidRPr="00AD2ADE" w:rsidRDefault="00EE1E6A" w:rsidP="00EE1E6A">
            <w:pPr>
              <w:jc w:val="center"/>
              <w:rPr>
                <w:rFonts w:ascii="Calibri" w:hAnsi="Calibri" w:cs="Calibri"/>
                <w:lang w:val="en-GB"/>
              </w:rPr>
            </w:pPr>
          </w:p>
        </w:tc>
      </w:tr>
      <w:tr w:rsidR="00EE1E6A" w:rsidRPr="00AD2ADE" w14:paraId="678101A5" w14:textId="77777777" w:rsidTr="00EE1E6A">
        <w:trPr>
          <w:trHeight w:val="454"/>
        </w:trPr>
        <w:tc>
          <w:tcPr>
            <w:tcW w:w="3303" w:type="pct"/>
          </w:tcPr>
          <w:p w14:paraId="229077FC" w14:textId="6F181250" w:rsidR="00EE1E6A" w:rsidRPr="00AD2ADE" w:rsidRDefault="00EE1E6A" w:rsidP="00EE1E6A">
            <w:pPr>
              <w:pStyle w:val="ListParagraph"/>
              <w:numPr>
                <w:ilvl w:val="0"/>
                <w:numId w:val="2"/>
              </w:numPr>
              <w:ind w:left="454" w:hanging="454"/>
              <w:rPr>
                <w:rFonts w:ascii="Calibri" w:hAnsi="Calibri" w:cs="Calibri"/>
                <w:lang w:val="en-GB"/>
              </w:rPr>
            </w:pPr>
            <w:r w:rsidRPr="008600A1">
              <w:t xml:space="preserve">Cope with and manage contemporary advancement related to electronic commerce development and demonstrate lifelong learning attitudes and abilities; </w:t>
            </w:r>
          </w:p>
        </w:tc>
        <w:tc>
          <w:tcPr>
            <w:tcW w:w="339" w:type="pct"/>
            <w:vAlign w:val="center"/>
          </w:tcPr>
          <w:p w14:paraId="1B57CE6D" w14:textId="77777777" w:rsidR="00EE1E6A" w:rsidRPr="00AD2ADE" w:rsidRDefault="00EE1E6A" w:rsidP="00EE1E6A">
            <w:pPr>
              <w:jc w:val="center"/>
              <w:rPr>
                <w:rFonts w:ascii="Calibri" w:hAnsi="Calibri" w:cs="Calibri"/>
                <w:lang w:val="en-GB"/>
              </w:rPr>
            </w:pPr>
          </w:p>
        </w:tc>
        <w:tc>
          <w:tcPr>
            <w:tcW w:w="339" w:type="pct"/>
            <w:vAlign w:val="center"/>
          </w:tcPr>
          <w:p w14:paraId="1296E7D8" w14:textId="77777777" w:rsidR="00EE1E6A" w:rsidRPr="00AD2ADE" w:rsidRDefault="00EE1E6A" w:rsidP="00EE1E6A">
            <w:pPr>
              <w:jc w:val="center"/>
              <w:rPr>
                <w:rFonts w:ascii="Calibri" w:hAnsi="Calibri" w:cs="Calibri"/>
                <w:lang w:val="en-GB"/>
              </w:rPr>
            </w:pPr>
          </w:p>
        </w:tc>
        <w:tc>
          <w:tcPr>
            <w:tcW w:w="340" w:type="pct"/>
            <w:vAlign w:val="center"/>
          </w:tcPr>
          <w:p w14:paraId="4248FE71" w14:textId="5E4FA5A0" w:rsidR="00EE1E6A" w:rsidRPr="00AD2ADE" w:rsidRDefault="008346B7" w:rsidP="00EE1E6A">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05561F01" w14:textId="77777777" w:rsidR="00EE1E6A" w:rsidRPr="00AD2ADE" w:rsidRDefault="00EE1E6A" w:rsidP="00EE1E6A">
            <w:pPr>
              <w:jc w:val="center"/>
              <w:rPr>
                <w:rFonts w:ascii="Calibri" w:hAnsi="Calibri" w:cs="Calibri"/>
                <w:lang w:val="en-GB"/>
              </w:rPr>
            </w:pPr>
          </w:p>
        </w:tc>
        <w:tc>
          <w:tcPr>
            <w:tcW w:w="339" w:type="pct"/>
            <w:vAlign w:val="center"/>
          </w:tcPr>
          <w:p w14:paraId="53F016B2" w14:textId="77777777" w:rsidR="00EE1E6A" w:rsidRPr="00AD2ADE" w:rsidRDefault="00EE1E6A" w:rsidP="00EE1E6A">
            <w:pPr>
              <w:jc w:val="center"/>
              <w:rPr>
                <w:rFonts w:ascii="Calibri" w:hAnsi="Calibri" w:cs="Calibri"/>
                <w:lang w:val="en-GB"/>
              </w:rPr>
            </w:pPr>
          </w:p>
        </w:tc>
      </w:tr>
      <w:tr w:rsidR="00EE1E6A" w:rsidRPr="00AD2ADE" w14:paraId="77B4B183" w14:textId="77777777" w:rsidTr="00EE1E6A">
        <w:trPr>
          <w:trHeight w:val="454"/>
        </w:trPr>
        <w:tc>
          <w:tcPr>
            <w:tcW w:w="3303" w:type="pct"/>
          </w:tcPr>
          <w:p w14:paraId="5B29132C" w14:textId="09836A7F" w:rsidR="00EE1E6A" w:rsidRPr="00AD2ADE" w:rsidRDefault="00EE1E6A" w:rsidP="00EE1E6A">
            <w:pPr>
              <w:pStyle w:val="ListParagraph"/>
              <w:numPr>
                <w:ilvl w:val="0"/>
                <w:numId w:val="2"/>
              </w:numPr>
              <w:ind w:left="454" w:hanging="454"/>
              <w:rPr>
                <w:rFonts w:ascii="Calibri" w:hAnsi="Calibri" w:cs="Calibri"/>
                <w:lang w:val="en-GB"/>
              </w:rPr>
            </w:pPr>
            <w:r w:rsidRPr="008600A1">
              <w:t>Conduct research and devise innovative electronic commerce models to exploit business opportunities; and</w:t>
            </w:r>
          </w:p>
        </w:tc>
        <w:tc>
          <w:tcPr>
            <w:tcW w:w="339" w:type="pct"/>
            <w:vAlign w:val="center"/>
          </w:tcPr>
          <w:p w14:paraId="51D15EF7" w14:textId="77777777" w:rsidR="00EE1E6A" w:rsidRPr="00AD2ADE" w:rsidRDefault="00EE1E6A" w:rsidP="00EE1E6A">
            <w:pPr>
              <w:jc w:val="center"/>
              <w:rPr>
                <w:rFonts w:ascii="Calibri" w:hAnsi="Calibri" w:cs="Calibri"/>
                <w:lang w:val="en-GB"/>
              </w:rPr>
            </w:pPr>
          </w:p>
        </w:tc>
        <w:tc>
          <w:tcPr>
            <w:tcW w:w="339" w:type="pct"/>
            <w:vAlign w:val="center"/>
          </w:tcPr>
          <w:p w14:paraId="68351DB8" w14:textId="77777777" w:rsidR="00EE1E6A" w:rsidRPr="00AD2ADE" w:rsidRDefault="00EE1E6A" w:rsidP="00EE1E6A">
            <w:pPr>
              <w:jc w:val="center"/>
              <w:rPr>
                <w:rFonts w:ascii="Calibri" w:hAnsi="Calibri" w:cs="Calibri"/>
                <w:lang w:val="en-GB"/>
              </w:rPr>
            </w:pPr>
          </w:p>
        </w:tc>
        <w:tc>
          <w:tcPr>
            <w:tcW w:w="340" w:type="pct"/>
            <w:vAlign w:val="center"/>
          </w:tcPr>
          <w:p w14:paraId="58C1FC93" w14:textId="77777777" w:rsidR="00EE1E6A" w:rsidRPr="00AD2ADE" w:rsidRDefault="00EE1E6A" w:rsidP="00EE1E6A">
            <w:pPr>
              <w:jc w:val="center"/>
              <w:rPr>
                <w:rFonts w:ascii="Calibri" w:hAnsi="Calibri" w:cs="Calibri"/>
                <w:lang w:val="en-GB"/>
              </w:rPr>
            </w:pPr>
          </w:p>
        </w:tc>
        <w:tc>
          <w:tcPr>
            <w:tcW w:w="339" w:type="pct"/>
            <w:vAlign w:val="center"/>
          </w:tcPr>
          <w:p w14:paraId="2503805A" w14:textId="77777777" w:rsidR="00EE1E6A" w:rsidRPr="00AD2ADE" w:rsidRDefault="00EE1E6A" w:rsidP="00EE1E6A">
            <w:pPr>
              <w:jc w:val="center"/>
              <w:rPr>
                <w:rFonts w:ascii="Calibri" w:hAnsi="Calibri" w:cs="Calibri"/>
                <w:lang w:val="en-GB"/>
              </w:rPr>
            </w:pPr>
          </w:p>
        </w:tc>
        <w:tc>
          <w:tcPr>
            <w:tcW w:w="339" w:type="pct"/>
            <w:vAlign w:val="center"/>
          </w:tcPr>
          <w:p w14:paraId="125FB438" w14:textId="77777777" w:rsidR="00EE1E6A" w:rsidRPr="00AD2ADE" w:rsidRDefault="00EE1E6A" w:rsidP="00EE1E6A">
            <w:pPr>
              <w:jc w:val="center"/>
              <w:rPr>
                <w:rFonts w:ascii="Calibri" w:hAnsi="Calibri" w:cs="Calibri"/>
                <w:lang w:val="en-GB"/>
              </w:rPr>
            </w:pPr>
          </w:p>
        </w:tc>
      </w:tr>
      <w:tr w:rsidR="00EE1E6A" w:rsidRPr="00AD2ADE" w14:paraId="5335844B" w14:textId="77777777" w:rsidTr="00EE1E6A">
        <w:trPr>
          <w:trHeight w:val="454"/>
        </w:trPr>
        <w:tc>
          <w:tcPr>
            <w:tcW w:w="3303" w:type="pct"/>
          </w:tcPr>
          <w:p w14:paraId="6A0AF77B" w14:textId="11993F1D" w:rsidR="00EE1E6A" w:rsidRPr="00AD2ADE" w:rsidRDefault="00EE1E6A" w:rsidP="00EE1E6A">
            <w:pPr>
              <w:pStyle w:val="ListParagraph"/>
              <w:numPr>
                <w:ilvl w:val="0"/>
                <w:numId w:val="2"/>
              </w:numPr>
              <w:ind w:left="454" w:hanging="454"/>
              <w:rPr>
                <w:rFonts w:ascii="Calibri" w:hAnsi="Calibri" w:cs="Calibri"/>
                <w:lang w:val="en-GB"/>
              </w:rPr>
            </w:pPr>
            <w:r w:rsidRPr="008600A1">
              <w:t>Reflect on professional responsibilities and keep up with the latest electronic commerce issues on legal, environmental, ethical, and societal considerations to benefit society comprehensively.</w:t>
            </w:r>
          </w:p>
        </w:tc>
        <w:tc>
          <w:tcPr>
            <w:tcW w:w="339" w:type="pct"/>
            <w:vAlign w:val="center"/>
          </w:tcPr>
          <w:p w14:paraId="41C5247E" w14:textId="77777777" w:rsidR="00EE1E6A" w:rsidRPr="00AD2ADE" w:rsidRDefault="00EE1E6A" w:rsidP="00EE1E6A">
            <w:pPr>
              <w:jc w:val="center"/>
              <w:rPr>
                <w:rFonts w:ascii="Calibri" w:hAnsi="Calibri" w:cs="Calibri"/>
                <w:lang w:val="en-GB"/>
              </w:rPr>
            </w:pPr>
          </w:p>
        </w:tc>
        <w:tc>
          <w:tcPr>
            <w:tcW w:w="339" w:type="pct"/>
            <w:vAlign w:val="center"/>
          </w:tcPr>
          <w:p w14:paraId="4315C473" w14:textId="77777777" w:rsidR="00EE1E6A" w:rsidRPr="00AD2ADE" w:rsidRDefault="00EE1E6A" w:rsidP="00EE1E6A">
            <w:pPr>
              <w:jc w:val="center"/>
              <w:rPr>
                <w:rFonts w:ascii="Calibri" w:hAnsi="Calibri" w:cs="Calibri"/>
                <w:lang w:val="en-GB"/>
              </w:rPr>
            </w:pPr>
          </w:p>
        </w:tc>
        <w:tc>
          <w:tcPr>
            <w:tcW w:w="340" w:type="pct"/>
            <w:vAlign w:val="center"/>
          </w:tcPr>
          <w:p w14:paraId="351E3EFA" w14:textId="77777777" w:rsidR="00EE1E6A" w:rsidRPr="00AD2ADE" w:rsidRDefault="00EE1E6A" w:rsidP="00EE1E6A">
            <w:pPr>
              <w:jc w:val="center"/>
              <w:rPr>
                <w:rFonts w:ascii="Calibri" w:hAnsi="Calibri" w:cs="Calibri"/>
                <w:lang w:val="en-GB"/>
              </w:rPr>
            </w:pPr>
          </w:p>
        </w:tc>
        <w:tc>
          <w:tcPr>
            <w:tcW w:w="339" w:type="pct"/>
            <w:vAlign w:val="center"/>
          </w:tcPr>
          <w:p w14:paraId="6462D66F" w14:textId="77777777" w:rsidR="00EE1E6A" w:rsidRPr="00AD2ADE" w:rsidRDefault="00EE1E6A" w:rsidP="00EE1E6A">
            <w:pPr>
              <w:jc w:val="center"/>
              <w:rPr>
                <w:rFonts w:ascii="Calibri" w:hAnsi="Calibri" w:cs="Calibri"/>
                <w:lang w:val="en-GB"/>
              </w:rPr>
            </w:pPr>
          </w:p>
        </w:tc>
        <w:tc>
          <w:tcPr>
            <w:tcW w:w="339" w:type="pct"/>
            <w:vAlign w:val="center"/>
          </w:tcPr>
          <w:p w14:paraId="3EC94374" w14:textId="77777777" w:rsidR="00EE1E6A" w:rsidRPr="00AD2ADE" w:rsidRDefault="00EE1E6A" w:rsidP="00EE1E6A">
            <w:pPr>
              <w:jc w:val="center"/>
              <w:rPr>
                <w:rFonts w:ascii="Calibri" w:hAnsi="Calibri" w:cs="Calibri"/>
                <w:lang w:val="en-GB"/>
              </w:rPr>
            </w:pPr>
          </w:p>
        </w:tc>
      </w:tr>
    </w:tbl>
    <w:p w14:paraId="3F2C65E2" w14:textId="16BF78BB" w:rsidR="000B0A75" w:rsidRDefault="00950C77" w:rsidP="00627E1B">
      <w:pPr>
        <w:spacing w:beforeLines="100" w:before="240" w:after="240" w:line="240" w:lineRule="auto"/>
        <w:outlineLvl w:val="1"/>
        <w:rPr>
          <w:rFonts w:ascii="Calibri" w:hAnsi="Calibri" w:cs="Calibri"/>
          <w:b/>
          <w:caps/>
          <w:lang w:val="en-GB"/>
        </w:rPr>
      </w:pPr>
      <w:r>
        <w:rPr>
          <w:rFonts w:ascii="Calibri" w:hAnsi="Calibri" w:cs="Calibri"/>
          <w:b/>
          <w:caps/>
          <w:lang w:val="en-GB"/>
        </w:rPr>
        <w:t xml:space="preserve">Module </w:t>
      </w:r>
      <w:r w:rsidR="00CA32CD">
        <w:rPr>
          <w:rFonts w:ascii="Calibri" w:hAnsi="Calibri" w:cs="Calibri"/>
          <w:b/>
          <w:caps/>
          <w:lang w:val="en-GB"/>
        </w:rPr>
        <w:t xml:space="preserve">SCHEDULE, </w:t>
      </w:r>
      <w:r>
        <w:rPr>
          <w:rFonts w:ascii="Calibri" w:hAnsi="Calibri" w:cs="Calibri"/>
          <w:b/>
          <w:caps/>
          <w:lang w:val="en-GB"/>
        </w:rPr>
        <w:t>Coverage and study load</w:t>
      </w:r>
    </w:p>
    <w:tbl>
      <w:tblPr>
        <w:tblStyle w:val="TableGrid"/>
        <w:tblW w:w="5000" w:type="pct"/>
        <w:tblLook w:val="04A0" w:firstRow="1" w:lastRow="0" w:firstColumn="1" w:lastColumn="0" w:noHBand="0" w:noVBand="1"/>
      </w:tblPr>
      <w:tblGrid>
        <w:gridCol w:w="988"/>
        <w:gridCol w:w="7086"/>
        <w:gridCol w:w="1554"/>
      </w:tblGrid>
      <w:tr w:rsidR="00FA4D0A" w:rsidRPr="00627E1B" w14:paraId="405B56A9" w14:textId="77777777" w:rsidTr="00574B9E">
        <w:trPr>
          <w:trHeight w:val="454"/>
        </w:trPr>
        <w:tc>
          <w:tcPr>
            <w:tcW w:w="513" w:type="pct"/>
            <w:vAlign w:val="center"/>
          </w:tcPr>
          <w:p w14:paraId="6AD16F3C" w14:textId="77777777" w:rsidR="00FA4D0A" w:rsidRPr="00627E1B" w:rsidRDefault="00FA4D0A" w:rsidP="00574B9E">
            <w:pPr>
              <w:jc w:val="center"/>
              <w:rPr>
                <w:rFonts w:ascii="Calibri" w:hAnsi="Calibri" w:cs="Calibri"/>
                <w:b/>
                <w:lang w:val="en-GB"/>
              </w:rPr>
            </w:pPr>
            <w:r w:rsidRPr="00627E1B">
              <w:rPr>
                <w:rFonts w:ascii="Calibri" w:hAnsi="Calibri" w:cs="Calibri" w:hint="eastAsia"/>
                <w:b/>
                <w:lang w:val="en-GB"/>
              </w:rPr>
              <w:t>W</w:t>
            </w:r>
            <w:r w:rsidRPr="00627E1B">
              <w:rPr>
                <w:rFonts w:ascii="Calibri" w:hAnsi="Calibri" w:cs="Calibri"/>
                <w:b/>
                <w:lang w:val="en-GB"/>
              </w:rPr>
              <w:t>eek</w:t>
            </w:r>
          </w:p>
        </w:tc>
        <w:tc>
          <w:tcPr>
            <w:tcW w:w="3680" w:type="pct"/>
            <w:vAlign w:val="center"/>
          </w:tcPr>
          <w:p w14:paraId="7FA5338C" w14:textId="77777777" w:rsidR="00FA4D0A" w:rsidRPr="00627E1B" w:rsidRDefault="00FA4D0A" w:rsidP="00574B9E">
            <w:pPr>
              <w:rPr>
                <w:rFonts w:ascii="Calibri" w:hAnsi="Calibri" w:cs="Calibri"/>
                <w:b/>
                <w:lang w:val="en-GB"/>
              </w:rPr>
            </w:pPr>
            <w:r w:rsidRPr="00627E1B">
              <w:rPr>
                <w:rFonts w:ascii="Calibri" w:hAnsi="Calibri" w:cs="Calibri"/>
                <w:b/>
                <w:lang w:val="en-GB"/>
              </w:rPr>
              <w:t>Content Coverage</w:t>
            </w:r>
          </w:p>
        </w:tc>
        <w:tc>
          <w:tcPr>
            <w:tcW w:w="807" w:type="pct"/>
            <w:vAlign w:val="center"/>
          </w:tcPr>
          <w:p w14:paraId="7FB791A5" w14:textId="77777777" w:rsidR="00FA4D0A" w:rsidRPr="00627E1B" w:rsidRDefault="00FA4D0A" w:rsidP="00574B9E">
            <w:pPr>
              <w:jc w:val="center"/>
              <w:rPr>
                <w:rFonts w:ascii="Calibri" w:hAnsi="Calibri" w:cs="Calibri"/>
                <w:b/>
                <w:lang w:val="en-GB"/>
              </w:rPr>
            </w:pPr>
            <w:r>
              <w:rPr>
                <w:rFonts w:ascii="Calibri" w:hAnsi="Calibri" w:cs="Calibri"/>
                <w:b/>
                <w:lang w:val="en-GB"/>
              </w:rPr>
              <w:t xml:space="preserve">Contact </w:t>
            </w:r>
            <w:r w:rsidRPr="00627E1B">
              <w:rPr>
                <w:rFonts w:ascii="Calibri" w:hAnsi="Calibri" w:cs="Calibri"/>
                <w:b/>
                <w:lang w:val="en-GB"/>
              </w:rPr>
              <w:t>Hours</w:t>
            </w:r>
          </w:p>
        </w:tc>
      </w:tr>
      <w:tr w:rsidR="00FA4D0A" w:rsidRPr="00AD2ADE" w14:paraId="609EF635" w14:textId="77777777" w:rsidTr="00574B9E">
        <w:trPr>
          <w:trHeight w:val="454"/>
        </w:trPr>
        <w:tc>
          <w:tcPr>
            <w:tcW w:w="513" w:type="pct"/>
            <w:vAlign w:val="center"/>
          </w:tcPr>
          <w:p w14:paraId="0B1864A5" w14:textId="77777777" w:rsidR="00FA4D0A" w:rsidRPr="00627E1B" w:rsidRDefault="00FA4D0A" w:rsidP="00574B9E">
            <w:pPr>
              <w:jc w:val="center"/>
              <w:rPr>
                <w:rFonts w:ascii="Calibri" w:hAnsi="Calibri" w:cs="Calibri"/>
                <w:lang w:val="en-GB"/>
              </w:rPr>
            </w:pPr>
            <w:r>
              <w:rPr>
                <w:rFonts w:ascii="Calibri" w:hAnsi="Calibri" w:cs="Calibri"/>
                <w:lang w:val="en-GB"/>
              </w:rPr>
              <w:t>1</w:t>
            </w:r>
          </w:p>
        </w:tc>
        <w:tc>
          <w:tcPr>
            <w:tcW w:w="3680" w:type="pct"/>
            <w:vAlign w:val="center"/>
          </w:tcPr>
          <w:p w14:paraId="41D9B9D9" w14:textId="77777777" w:rsidR="00FA4D0A" w:rsidRDefault="00FA4D0A" w:rsidP="00574B9E">
            <w:pPr>
              <w:rPr>
                <w:rFonts w:ascii="Calibri" w:hAnsi="Calibri" w:cs="Calibri"/>
                <w:lang w:val="en-GB"/>
              </w:rPr>
            </w:pPr>
            <w:r>
              <w:rPr>
                <w:rFonts w:ascii="Calibri" w:hAnsi="Calibri" w:cs="Calibri"/>
                <w:lang w:val="en-GB"/>
              </w:rPr>
              <w:t>Chapter 1 Introduction</w:t>
            </w:r>
          </w:p>
          <w:p w14:paraId="42F7F748" w14:textId="77777777" w:rsidR="00FA4D0A" w:rsidRPr="00FA4D0A" w:rsidRDefault="00FA4D0A" w:rsidP="00FA4D0A">
            <w:pPr>
              <w:pStyle w:val="ListParagraph"/>
              <w:numPr>
                <w:ilvl w:val="0"/>
                <w:numId w:val="17"/>
              </w:numPr>
              <w:rPr>
                <w:rFonts w:ascii="Calibri" w:hAnsi="Calibri" w:cs="Calibri"/>
                <w:lang w:val="en-GB"/>
              </w:rPr>
            </w:pPr>
            <w:r>
              <w:t>O</w:t>
            </w:r>
            <w:r>
              <w:rPr>
                <w:rFonts w:hint="eastAsia"/>
              </w:rPr>
              <w:t xml:space="preserve">verview </w:t>
            </w:r>
            <w:r>
              <w:t>and project briefing</w:t>
            </w:r>
          </w:p>
          <w:p w14:paraId="7EBA9DF5" w14:textId="7E2459D0" w:rsidR="00FA4D0A" w:rsidRDefault="00FA4D0A" w:rsidP="00FA4D0A">
            <w:pPr>
              <w:rPr>
                <w:rFonts w:ascii="Calibri" w:hAnsi="Calibri" w:cs="Calibri"/>
                <w:lang w:val="en-GB"/>
              </w:rPr>
            </w:pPr>
            <w:r>
              <w:rPr>
                <w:rFonts w:ascii="Calibri" w:hAnsi="Calibri" w:cs="Calibri"/>
                <w:lang w:val="en-GB"/>
              </w:rPr>
              <w:t xml:space="preserve">Chapter 2 </w:t>
            </w:r>
            <w:r>
              <w:rPr>
                <w:rFonts w:hint="eastAsia"/>
              </w:rPr>
              <w:t>I</w:t>
            </w:r>
            <w:r>
              <w:t>ntroduction</w:t>
            </w:r>
            <w:r>
              <w:rPr>
                <w:rFonts w:hint="eastAsia"/>
              </w:rPr>
              <w:t xml:space="preserve"> to CRM</w:t>
            </w:r>
          </w:p>
          <w:p w14:paraId="58BBA49B" w14:textId="2A13CDC7" w:rsidR="00FA4D0A" w:rsidRPr="00ED2C3B" w:rsidRDefault="00FA4D0A" w:rsidP="00FA4D0A">
            <w:pPr>
              <w:pStyle w:val="ListParagraph"/>
              <w:numPr>
                <w:ilvl w:val="0"/>
                <w:numId w:val="17"/>
              </w:numPr>
              <w:rPr>
                <w:rFonts w:ascii="Calibri" w:hAnsi="Calibri" w:cs="Calibri"/>
                <w:lang w:val="en-GB"/>
              </w:rPr>
            </w:pPr>
            <w:r>
              <w:rPr>
                <w:rFonts w:ascii="Calibri" w:hAnsi="Calibri" w:cs="Calibri"/>
                <w:lang w:val="en-GB"/>
              </w:rPr>
              <w:t>Kinds and stages of CRM applications</w:t>
            </w:r>
          </w:p>
        </w:tc>
        <w:tc>
          <w:tcPr>
            <w:tcW w:w="807" w:type="pct"/>
            <w:vAlign w:val="center"/>
          </w:tcPr>
          <w:p w14:paraId="31A6A1EE" w14:textId="77777777" w:rsidR="00FA4D0A" w:rsidRPr="00ED2C3B" w:rsidRDefault="00FA4D0A" w:rsidP="00574B9E">
            <w:pPr>
              <w:jc w:val="center"/>
              <w:rPr>
                <w:rFonts w:ascii="Calibri" w:hAnsi="Calibri" w:cs="Calibri"/>
                <w:lang w:val="en-GB"/>
              </w:rPr>
            </w:pPr>
            <w:r>
              <w:rPr>
                <w:rFonts w:ascii="Calibri" w:hAnsi="Calibri" w:cs="Calibri"/>
                <w:lang w:val="en-GB"/>
              </w:rPr>
              <w:t>3 hours</w:t>
            </w:r>
          </w:p>
        </w:tc>
      </w:tr>
      <w:tr w:rsidR="00FA4D0A" w:rsidRPr="00AD2ADE" w14:paraId="2D6AA1E8" w14:textId="77777777" w:rsidTr="00574B9E">
        <w:trPr>
          <w:trHeight w:val="454"/>
        </w:trPr>
        <w:tc>
          <w:tcPr>
            <w:tcW w:w="513" w:type="pct"/>
            <w:vAlign w:val="center"/>
          </w:tcPr>
          <w:p w14:paraId="4D584BC9" w14:textId="77777777" w:rsidR="00FA4D0A" w:rsidRPr="00627E1B" w:rsidRDefault="00FA4D0A" w:rsidP="00574B9E">
            <w:pPr>
              <w:jc w:val="center"/>
              <w:rPr>
                <w:rFonts w:ascii="Calibri" w:hAnsi="Calibri" w:cs="Calibri"/>
                <w:lang w:val="en-GB"/>
              </w:rPr>
            </w:pPr>
            <w:r>
              <w:rPr>
                <w:rFonts w:ascii="Calibri" w:hAnsi="Calibri" w:cs="Calibri"/>
                <w:lang w:val="en-GB"/>
              </w:rPr>
              <w:t>2</w:t>
            </w:r>
          </w:p>
        </w:tc>
        <w:tc>
          <w:tcPr>
            <w:tcW w:w="3680" w:type="pct"/>
            <w:vAlign w:val="center"/>
          </w:tcPr>
          <w:p w14:paraId="4F603383" w14:textId="201F0769" w:rsidR="00FA4D0A" w:rsidRDefault="00FA4D0A" w:rsidP="00574B9E">
            <w:pPr>
              <w:rPr>
                <w:rFonts w:ascii="Calibri" w:hAnsi="Calibri" w:cs="Calibri"/>
                <w:lang w:val="en-GB"/>
              </w:rPr>
            </w:pPr>
            <w:r>
              <w:rPr>
                <w:rFonts w:ascii="Calibri" w:hAnsi="Calibri" w:cs="Calibri"/>
                <w:lang w:val="en-GB"/>
              </w:rPr>
              <w:t xml:space="preserve">Chapter 2 </w:t>
            </w:r>
          </w:p>
          <w:p w14:paraId="2D506274" w14:textId="77777777" w:rsidR="00FA4D0A" w:rsidRPr="00D242D3" w:rsidRDefault="00FA4D0A" w:rsidP="00FA4D0A">
            <w:pPr>
              <w:pStyle w:val="ListParagraph"/>
              <w:numPr>
                <w:ilvl w:val="0"/>
                <w:numId w:val="17"/>
              </w:numPr>
              <w:rPr>
                <w:rFonts w:ascii="Calibri" w:hAnsi="Calibri" w:cs="Calibri"/>
                <w:lang w:val="en-GB"/>
              </w:rPr>
            </w:pPr>
            <w:r>
              <w:t>Marketing applications</w:t>
            </w:r>
            <w:r w:rsidRPr="001513AA">
              <w:t xml:space="preserve"> </w:t>
            </w:r>
            <w:r>
              <w:t>of deep learning</w:t>
            </w:r>
          </w:p>
          <w:p w14:paraId="2ECDD6F3" w14:textId="793F1431" w:rsidR="00D242D3" w:rsidRPr="00ED2C3B" w:rsidRDefault="00D242D3" w:rsidP="00D242D3">
            <w:pPr>
              <w:pStyle w:val="ListParagraph"/>
              <w:numPr>
                <w:ilvl w:val="0"/>
                <w:numId w:val="17"/>
              </w:numPr>
              <w:rPr>
                <w:rFonts w:ascii="Calibri" w:hAnsi="Calibri" w:cs="Calibri"/>
                <w:lang w:val="en-GB"/>
              </w:rPr>
            </w:pPr>
            <w:r>
              <w:t>Marketing-specific applications</w:t>
            </w:r>
            <w:r w:rsidRPr="001513AA">
              <w:t xml:space="preserve"> </w:t>
            </w:r>
          </w:p>
        </w:tc>
        <w:tc>
          <w:tcPr>
            <w:tcW w:w="807" w:type="pct"/>
            <w:vAlign w:val="center"/>
          </w:tcPr>
          <w:p w14:paraId="29BC0723" w14:textId="77777777" w:rsidR="00FA4D0A" w:rsidRPr="00ED2C3B" w:rsidRDefault="00FA4D0A" w:rsidP="00574B9E">
            <w:pPr>
              <w:jc w:val="center"/>
              <w:rPr>
                <w:rFonts w:ascii="Calibri" w:hAnsi="Calibri" w:cs="Calibri"/>
                <w:lang w:val="en-GB"/>
              </w:rPr>
            </w:pPr>
            <w:r>
              <w:rPr>
                <w:rFonts w:ascii="Calibri" w:hAnsi="Calibri" w:cs="Calibri"/>
                <w:lang w:val="en-GB"/>
              </w:rPr>
              <w:t>3 hours</w:t>
            </w:r>
          </w:p>
        </w:tc>
      </w:tr>
      <w:tr w:rsidR="00FA4D0A" w:rsidRPr="00AD2ADE" w14:paraId="2732516B" w14:textId="77777777" w:rsidTr="00574B9E">
        <w:trPr>
          <w:trHeight w:val="454"/>
        </w:trPr>
        <w:tc>
          <w:tcPr>
            <w:tcW w:w="513" w:type="pct"/>
            <w:vAlign w:val="center"/>
          </w:tcPr>
          <w:p w14:paraId="6ED2131A" w14:textId="77777777" w:rsidR="00FA4D0A" w:rsidRPr="00627E1B" w:rsidRDefault="00FA4D0A" w:rsidP="00574B9E">
            <w:pPr>
              <w:jc w:val="center"/>
              <w:rPr>
                <w:rFonts w:ascii="Calibri" w:hAnsi="Calibri" w:cs="Calibri"/>
                <w:lang w:val="en-GB"/>
              </w:rPr>
            </w:pPr>
            <w:r>
              <w:rPr>
                <w:rFonts w:ascii="Calibri" w:hAnsi="Calibri" w:cs="Calibri"/>
                <w:lang w:val="en-GB"/>
              </w:rPr>
              <w:t>3</w:t>
            </w:r>
          </w:p>
        </w:tc>
        <w:tc>
          <w:tcPr>
            <w:tcW w:w="3680" w:type="pct"/>
            <w:vAlign w:val="center"/>
          </w:tcPr>
          <w:p w14:paraId="0C33B3C6" w14:textId="0A9239B9" w:rsidR="00FA4D0A" w:rsidRDefault="00FA4D0A" w:rsidP="00574B9E">
            <w:pPr>
              <w:rPr>
                <w:rFonts w:ascii="Calibri" w:hAnsi="Calibri" w:cs="Calibri"/>
                <w:lang w:val="en-GB"/>
              </w:rPr>
            </w:pPr>
            <w:r>
              <w:rPr>
                <w:rFonts w:ascii="Calibri" w:hAnsi="Calibri" w:cs="Calibri"/>
                <w:lang w:val="en-GB"/>
              </w:rPr>
              <w:t xml:space="preserve">Chapter </w:t>
            </w:r>
            <w:r w:rsidR="00D242D3">
              <w:rPr>
                <w:rFonts w:ascii="Calibri" w:hAnsi="Calibri" w:cs="Calibri"/>
                <w:lang w:val="en-GB"/>
              </w:rPr>
              <w:t>3 BPM</w:t>
            </w:r>
          </w:p>
          <w:p w14:paraId="27CE5879" w14:textId="2375B0C6" w:rsidR="00FA4D0A" w:rsidRPr="00D242D3" w:rsidRDefault="00D242D3" w:rsidP="00FA4D0A">
            <w:pPr>
              <w:pStyle w:val="ListParagraph"/>
              <w:numPr>
                <w:ilvl w:val="0"/>
                <w:numId w:val="17"/>
              </w:numPr>
              <w:rPr>
                <w:lang w:val="en-GB"/>
              </w:rPr>
            </w:pPr>
            <w:r>
              <w:t>Nature of organization, v</w:t>
            </w:r>
            <w:r w:rsidR="00FA4D0A">
              <w:t xml:space="preserve">alue chain and </w:t>
            </w:r>
            <w:r w:rsidR="00FA4D0A" w:rsidRPr="001D0D93">
              <w:t>Business Process</w:t>
            </w:r>
          </w:p>
          <w:p w14:paraId="368478FD" w14:textId="1945EFA8" w:rsidR="00D242D3" w:rsidRPr="00BD2B0D" w:rsidRDefault="00D242D3" w:rsidP="00FA4D0A">
            <w:pPr>
              <w:pStyle w:val="ListParagraph"/>
              <w:numPr>
                <w:ilvl w:val="0"/>
                <w:numId w:val="17"/>
              </w:numPr>
              <w:rPr>
                <w:lang w:val="en-GB"/>
              </w:rPr>
            </w:pPr>
            <w:r w:rsidRPr="00D242D3">
              <w:t xml:space="preserve">Business </w:t>
            </w:r>
            <w:r>
              <w:t xml:space="preserve">details in support activities </w:t>
            </w:r>
          </w:p>
        </w:tc>
        <w:tc>
          <w:tcPr>
            <w:tcW w:w="807" w:type="pct"/>
            <w:vAlign w:val="center"/>
          </w:tcPr>
          <w:p w14:paraId="13225562" w14:textId="77777777" w:rsidR="00FA4D0A" w:rsidRPr="00AD2ADE" w:rsidRDefault="00FA4D0A" w:rsidP="00574B9E">
            <w:pPr>
              <w:jc w:val="center"/>
              <w:rPr>
                <w:rFonts w:ascii="Calibri" w:hAnsi="Calibri" w:cs="Calibri"/>
                <w:lang w:val="en-GB"/>
              </w:rPr>
            </w:pPr>
            <w:r>
              <w:rPr>
                <w:rFonts w:ascii="Calibri" w:hAnsi="Calibri" w:cs="Calibri"/>
                <w:lang w:val="en-GB"/>
              </w:rPr>
              <w:t>3 hours</w:t>
            </w:r>
          </w:p>
        </w:tc>
      </w:tr>
      <w:tr w:rsidR="00FA4D0A" w:rsidRPr="00AD2ADE" w14:paraId="02F82B5D" w14:textId="77777777" w:rsidTr="00574B9E">
        <w:trPr>
          <w:trHeight w:val="454"/>
        </w:trPr>
        <w:tc>
          <w:tcPr>
            <w:tcW w:w="513" w:type="pct"/>
            <w:vAlign w:val="center"/>
          </w:tcPr>
          <w:p w14:paraId="506A2DEB" w14:textId="77777777" w:rsidR="00FA4D0A" w:rsidRPr="00627E1B" w:rsidRDefault="00FA4D0A" w:rsidP="00574B9E">
            <w:pPr>
              <w:jc w:val="center"/>
              <w:rPr>
                <w:rFonts w:ascii="Calibri" w:hAnsi="Calibri" w:cs="Calibri"/>
                <w:lang w:val="en-GB"/>
              </w:rPr>
            </w:pPr>
            <w:r>
              <w:rPr>
                <w:rFonts w:ascii="Calibri" w:hAnsi="Calibri" w:cs="Calibri"/>
                <w:lang w:val="en-GB"/>
              </w:rPr>
              <w:t>4</w:t>
            </w:r>
          </w:p>
        </w:tc>
        <w:tc>
          <w:tcPr>
            <w:tcW w:w="3680" w:type="pct"/>
            <w:vAlign w:val="center"/>
          </w:tcPr>
          <w:p w14:paraId="2048A51A" w14:textId="1DF28A99" w:rsidR="00F47386" w:rsidRDefault="00F47386" w:rsidP="00FA4D0A">
            <w:r>
              <w:t>Quiz I</w:t>
            </w:r>
          </w:p>
          <w:p w14:paraId="19B3AD17" w14:textId="590A9048" w:rsidR="008B48B7" w:rsidRDefault="008B48B7" w:rsidP="008B48B7">
            <w:pPr>
              <w:pStyle w:val="ListParagraph"/>
              <w:numPr>
                <w:ilvl w:val="0"/>
                <w:numId w:val="17"/>
              </w:numPr>
            </w:pPr>
            <w:r>
              <w:t>20 % of total assessment</w:t>
            </w:r>
          </w:p>
          <w:p w14:paraId="4C958678" w14:textId="61088E51" w:rsidR="00FA4D0A" w:rsidRDefault="00FA4D0A" w:rsidP="00FA4D0A">
            <w:r>
              <w:rPr>
                <w:rFonts w:ascii="Calibri" w:hAnsi="Calibri" w:cs="Calibri"/>
                <w:lang w:val="en-GB"/>
              </w:rPr>
              <w:t xml:space="preserve">Chapter </w:t>
            </w:r>
            <w:r w:rsidR="00D242D3">
              <w:rPr>
                <w:rFonts w:ascii="Calibri" w:hAnsi="Calibri" w:cs="Calibri"/>
                <w:lang w:val="en-GB"/>
              </w:rPr>
              <w:t>4</w:t>
            </w:r>
            <w:r>
              <w:rPr>
                <w:rFonts w:ascii="Calibri" w:hAnsi="Calibri" w:cs="Calibri"/>
                <w:lang w:val="en-GB"/>
              </w:rPr>
              <w:t xml:space="preserve"> </w:t>
            </w:r>
            <w:r w:rsidR="00D242D3">
              <w:rPr>
                <w:rFonts w:ascii="Calibri" w:hAnsi="Calibri" w:cs="Calibri"/>
                <w:lang w:val="en-GB"/>
              </w:rPr>
              <w:t>System</w:t>
            </w:r>
          </w:p>
          <w:p w14:paraId="51DE3ABE" w14:textId="3B34123D" w:rsidR="00D242D3" w:rsidRPr="00D242D3" w:rsidRDefault="00D242D3" w:rsidP="00FA4D0A">
            <w:pPr>
              <w:pStyle w:val="ListParagraph"/>
              <w:numPr>
                <w:ilvl w:val="0"/>
                <w:numId w:val="18"/>
              </w:numPr>
              <w:rPr>
                <w:rFonts w:ascii="Calibri" w:hAnsi="Calibri" w:cs="Calibri"/>
              </w:rPr>
            </w:pPr>
            <w:r>
              <w:t>u</w:t>
            </w:r>
            <w:r>
              <w:rPr>
                <w:rFonts w:hint="eastAsia"/>
              </w:rPr>
              <w:t>nderstanding the</w:t>
            </w:r>
            <w:r>
              <w:t xml:space="preserve"> </w:t>
            </w:r>
            <w:r>
              <w:rPr>
                <w:rFonts w:hint="eastAsia"/>
              </w:rPr>
              <w:t>e</w:t>
            </w:r>
            <w:r w:rsidRPr="001D0D93">
              <w:t xml:space="preserve">nterprise </w:t>
            </w:r>
            <w:r>
              <w:rPr>
                <w:rFonts w:hint="eastAsia"/>
              </w:rPr>
              <w:t>s</w:t>
            </w:r>
            <w:r w:rsidRPr="001D0D93">
              <w:t>ystems</w:t>
            </w:r>
            <w:r>
              <w:rPr>
                <w:rFonts w:hint="eastAsia"/>
              </w:rPr>
              <w:t xml:space="preserve"> </w:t>
            </w:r>
            <w:r>
              <w:t>architect</w:t>
            </w:r>
            <w:r>
              <w:rPr>
                <w:rFonts w:hint="eastAsia"/>
              </w:rPr>
              <w:t xml:space="preserve">ure </w:t>
            </w:r>
          </w:p>
          <w:p w14:paraId="72777D7F" w14:textId="77777777" w:rsidR="00FA4D0A" w:rsidRPr="00F47386" w:rsidRDefault="00FA4D0A" w:rsidP="00FA4D0A">
            <w:pPr>
              <w:pStyle w:val="ListParagraph"/>
              <w:numPr>
                <w:ilvl w:val="0"/>
                <w:numId w:val="18"/>
              </w:numPr>
              <w:rPr>
                <w:rFonts w:ascii="Calibri" w:hAnsi="Calibri" w:cs="Calibri"/>
              </w:rPr>
            </w:pPr>
            <w:r>
              <w:rPr>
                <w:rFonts w:hint="eastAsia"/>
              </w:rPr>
              <w:t>e</w:t>
            </w:r>
            <w:r w:rsidRPr="001D0D93">
              <w:t xml:space="preserve">nterprise </w:t>
            </w:r>
            <w:r>
              <w:t>architect</w:t>
            </w:r>
            <w:r>
              <w:rPr>
                <w:rFonts w:hint="eastAsia"/>
              </w:rPr>
              <w:t>ure and system setup</w:t>
            </w:r>
          </w:p>
          <w:p w14:paraId="6D165B88" w14:textId="77777777" w:rsidR="00F47386" w:rsidRPr="00ED2C3B" w:rsidRDefault="00F47386" w:rsidP="00F47386">
            <w:pPr>
              <w:rPr>
                <w:rFonts w:ascii="Calibri" w:hAnsi="Calibri" w:cs="Calibri"/>
                <w:lang w:val="en-GB"/>
              </w:rPr>
            </w:pPr>
            <w:r>
              <w:rPr>
                <w:rFonts w:ascii="Calibri" w:hAnsi="Calibri" w:cs="Calibri"/>
                <w:lang w:val="en-GB"/>
              </w:rPr>
              <w:t xml:space="preserve">Chapter 5 Accounting </w:t>
            </w:r>
          </w:p>
          <w:p w14:paraId="419630DE" w14:textId="0DC26DEA" w:rsidR="00F47386" w:rsidRPr="00FA4D0A" w:rsidRDefault="00F47386" w:rsidP="00F47386">
            <w:pPr>
              <w:pStyle w:val="ListParagraph"/>
              <w:numPr>
                <w:ilvl w:val="0"/>
                <w:numId w:val="18"/>
              </w:numPr>
              <w:rPr>
                <w:rFonts w:ascii="Calibri" w:hAnsi="Calibri" w:cs="Calibri"/>
              </w:rPr>
            </w:pPr>
            <w:r>
              <w:rPr>
                <w:lang w:val="en-GB"/>
              </w:rPr>
              <w:t xml:space="preserve">Its concepts in </w:t>
            </w:r>
            <w:r>
              <w:rPr>
                <w:rFonts w:hint="eastAsia"/>
              </w:rPr>
              <w:t>e</w:t>
            </w:r>
            <w:r w:rsidRPr="001D0D93">
              <w:t>nterprise</w:t>
            </w:r>
            <w:r>
              <w:t xml:space="preserve"> system</w:t>
            </w:r>
          </w:p>
        </w:tc>
        <w:tc>
          <w:tcPr>
            <w:tcW w:w="807" w:type="pct"/>
            <w:vAlign w:val="center"/>
          </w:tcPr>
          <w:p w14:paraId="39DD89B1" w14:textId="77777777" w:rsidR="00FA4D0A" w:rsidRPr="00AD2ADE" w:rsidRDefault="00FA4D0A" w:rsidP="00574B9E">
            <w:pPr>
              <w:jc w:val="center"/>
              <w:rPr>
                <w:rFonts w:ascii="Calibri" w:hAnsi="Calibri" w:cs="Calibri"/>
                <w:lang w:val="en-GB"/>
              </w:rPr>
            </w:pPr>
            <w:r>
              <w:rPr>
                <w:rFonts w:ascii="Calibri" w:hAnsi="Calibri" w:cs="Calibri"/>
                <w:lang w:val="en-GB"/>
              </w:rPr>
              <w:t>3 hours</w:t>
            </w:r>
          </w:p>
        </w:tc>
      </w:tr>
      <w:tr w:rsidR="00FA4D0A" w:rsidRPr="00AD2ADE" w14:paraId="1BC535CB" w14:textId="77777777" w:rsidTr="00574B9E">
        <w:trPr>
          <w:trHeight w:val="454"/>
        </w:trPr>
        <w:tc>
          <w:tcPr>
            <w:tcW w:w="513" w:type="pct"/>
            <w:vAlign w:val="center"/>
          </w:tcPr>
          <w:p w14:paraId="05A43D05" w14:textId="77777777" w:rsidR="00FA4D0A" w:rsidRPr="00627E1B" w:rsidRDefault="00FA4D0A" w:rsidP="00574B9E">
            <w:pPr>
              <w:jc w:val="center"/>
              <w:rPr>
                <w:rFonts w:ascii="Calibri" w:hAnsi="Calibri" w:cs="Calibri"/>
                <w:lang w:val="en-GB"/>
              </w:rPr>
            </w:pPr>
            <w:r>
              <w:rPr>
                <w:rFonts w:ascii="Calibri" w:hAnsi="Calibri" w:cs="Calibri"/>
                <w:lang w:val="en-GB"/>
              </w:rPr>
              <w:t>5</w:t>
            </w:r>
          </w:p>
        </w:tc>
        <w:tc>
          <w:tcPr>
            <w:tcW w:w="3680" w:type="pct"/>
            <w:vAlign w:val="center"/>
          </w:tcPr>
          <w:p w14:paraId="1D5F188D" w14:textId="77777777" w:rsidR="00F47386" w:rsidRDefault="00F47386" w:rsidP="00F47386">
            <w:r>
              <w:rPr>
                <w:rFonts w:ascii="Calibri" w:hAnsi="Calibri" w:cs="Calibri"/>
                <w:lang w:val="en-GB"/>
              </w:rPr>
              <w:t xml:space="preserve">Chapter 6 </w:t>
            </w:r>
            <w:r w:rsidRPr="001D0D93">
              <w:t>Procurement</w:t>
            </w:r>
          </w:p>
          <w:p w14:paraId="23F40D08" w14:textId="3421169C" w:rsidR="00FA4D0A" w:rsidRPr="008B48B7" w:rsidRDefault="00F47386" w:rsidP="008B48B7">
            <w:pPr>
              <w:pStyle w:val="ListParagraph"/>
              <w:numPr>
                <w:ilvl w:val="0"/>
                <w:numId w:val="17"/>
              </w:numPr>
              <w:rPr>
                <w:rFonts w:ascii="Calibri" w:hAnsi="Calibri" w:cs="Calibri"/>
                <w:lang w:val="en-GB"/>
              </w:rPr>
            </w:pPr>
            <w:r w:rsidRPr="001D0D93">
              <w:t>Procurement</w:t>
            </w:r>
            <w:r>
              <w:t xml:space="preserve"> flow and</w:t>
            </w:r>
            <w:r>
              <w:rPr>
                <w:rFonts w:hint="eastAsia"/>
              </w:rPr>
              <w:t xml:space="preserve"> purchasing order</w:t>
            </w:r>
          </w:p>
        </w:tc>
        <w:tc>
          <w:tcPr>
            <w:tcW w:w="807" w:type="pct"/>
            <w:vAlign w:val="center"/>
          </w:tcPr>
          <w:p w14:paraId="64A4A7C6" w14:textId="77777777" w:rsidR="00FA4D0A" w:rsidRPr="00AD2ADE" w:rsidRDefault="00FA4D0A" w:rsidP="00574B9E">
            <w:pPr>
              <w:jc w:val="center"/>
              <w:rPr>
                <w:rFonts w:ascii="Calibri" w:hAnsi="Calibri" w:cs="Calibri"/>
                <w:lang w:val="en-GB"/>
              </w:rPr>
            </w:pPr>
            <w:r>
              <w:rPr>
                <w:rFonts w:ascii="Calibri" w:hAnsi="Calibri" w:cs="Calibri"/>
                <w:lang w:val="en-GB"/>
              </w:rPr>
              <w:t>3 hours</w:t>
            </w:r>
          </w:p>
        </w:tc>
      </w:tr>
      <w:tr w:rsidR="00FA4D0A" w:rsidRPr="00AD2ADE" w14:paraId="00644A1F" w14:textId="77777777" w:rsidTr="00574B9E">
        <w:trPr>
          <w:trHeight w:val="454"/>
        </w:trPr>
        <w:tc>
          <w:tcPr>
            <w:tcW w:w="513" w:type="pct"/>
            <w:vAlign w:val="center"/>
          </w:tcPr>
          <w:p w14:paraId="77AD5E92" w14:textId="77777777" w:rsidR="00FA4D0A" w:rsidRPr="00627E1B" w:rsidRDefault="00FA4D0A" w:rsidP="00574B9E">
            <w:pPr>
              <w:jc w:val="center"/>
              <w:rPr>
                <w:rFonts w:ascii="Calibri" w:hAnsi="Calibri" w:cs="Calibri"/>
                <w:lang w:val="en-GB"/>
              </w:rPr>
            </w:pPr>
            <w:r>
              <w:rPr>
                <w:rFonts w:ascii="Calibri" w:hAnsi="Calibri" w:cs="Calibri"/>
                <w:lang w:val="en-GB"/>
              </w:rPr>
              <w:lastRenderedPageBreak/>
              <w:t>6</w:t>
            </w:r>
          </w:p>
        </w:tc>
        <w:tc>
          <w:tcPr>
            <w:tcW w:w="3680" w:type="pct"/>
            <w:vAlign w:val="center"/>
          </w:tcPr>
          <w:p w14:paraId="1A6816E9" w14:textId="77777777" w:rsidR="00F47386" w:rsidRPr="00ED2C3B" w:rsidRDefault="00F47386" w:rsidP="00F47386">
            <w:pPr>
              <w:rPr>
                <w:rFonts w:ascii="Calibri" w:hAnsi="Calibri" w:cs="Calibri"/>
                <w:lang w:val="en-GB"/>
              </w:rPr>
            </w:pPr>
            <w:r>
              <w:rPr>
                <w:rFonts w:ascii="Calibri" w:hAnsi="Calibri" w:cs="Calibri"/>
                <w:lang w:val="en-GB"/>
              </w:rPr>
              <w:t xml:space="preserve">Chapter 6 </w:t>
            </w:r>
            <w:r w:rsidRPr="001D0D93">
              <w:t>Procurement</w:t>
            </w:r>
          </w:p>
          <w:p w14:paraId="3A791509" w14:textId="1D1D483C" w:rsidR="00FA4D0A" w:rsidRPr="00ED2C3B" w:rsidRDefault="00326320" w:rsidP="00326320">
            <w:pPr>
              <w:pStyle w:val="ListParagraph"/>
              <w:numPr>
                <w:ilvl w:val="0"/>
                <w:numId w:val="17"/>
              </w:numPr>
              <w:rPr>
                <w:rFonts w:ascii="Calibri" w:hAnsi="Calibri" w:cs="Calibri"/>
                <w:lang w:val="en-GB"/>
              </w:rPr>
            </w:pPr>
            <w:r>
              <w:t>O</w:t>
            </w:r>
            <w:r>
              <w:rPr>
                <w:rFonts w:hint="eastAsia"/>
              </w:rPr>
              <w:t xml:space="preserve">rder processing </w:t>
            </w:r>
            <w:r>
              <w:t>and</w:t>
            </w:r>
            <w:r>
              <w:rPr>
                <w:rFonts w:hint="eastAsia"/>
              </w:rPr>
              <w:t xml:space="preserve"> verifications</w:t>
            </w:r>
          </w:p>
        </w:tc>
        <w:tc>
          <w:tcPr>
            <w:tcW w:w="807" w:type="pct"/>
            <w:vAlign w:val="center"/>
          </w:tcPr>
          <w:p w14:paraId="5228C040" w14:textId="77777777" w:rsidR="00FA4D0A" w:rsidRPr="00AD2ADE" w:rsidRDefault="00FA4D0A" w:rsidP="00574B9E">
            <w:pPr>
              <w:jc w:val="center"/>
              <w:rPr>
                <w:rFonts w:ascii="Calibri" w:hAnsi="Calibri" w:cs="Calibri"/>
                <w:lang w:val="en-GB"/>
              </w:rPr>
            </w:pPr>
            <w:r>
              <w:rPr>
                <w:rFonts w:ascii="Calibri" w:hAnsi="Calibri" w:cs="Calibri"/>
                <w:lang w:val="en-GB"/>
              </w:rPr>
              <w:t>3 hours</w:t>
            </w:r>
          </w:p>
        </w:tc>
      </w:tr>
      <w:tr w:rsidR="0078200C" w:rsidRPr="00AD2ADE" w14:paraId="2D070122" w14:textId="77777777" w:rsidTr="00574B9E">
        <w:trPr>
          <w:trHeight w:val="454"/>
        </w:trPr>
        <w:tc>
          <w:tcPr>
            <w:tcW w:w="513" w:type="pct"/>
            <w:vAlign w:val="center"/>
          </w:tcPr>
          <w:p w14:paraId="227C25D6" w14:textId="77777777" w:rsidR="0078200C" w:rsidRPr="00627E1B" w:rsidRDefault="0078200C" w:rsidP="0078200C">
            <w:pPr>
              <w:jc w:val="center"/>
              <w:rPr>
                <w:rFonts w:ascii="Calibri" w:hAnsi="Calibri" w:cs="Calibri"/>
                <w:lang w:val="en-GB"/>
              </w:rPr>
            </w:pPr>
            <w:r>
              <w:rPr>
                <w:rFonts w:ascii="Calibri" w:hAnsi="Calibri" w:cs="Calibri"/>
                <w:lang w:val="en-GB"/>
              </w:rPr>
              <w:t>7</w:t>
            </w:r>
          </w:p>
        </w:tc>
        <w:tc>
          <w:tcPr>
            <w:tcW w:w="3680" w:type="pct"/>
            <w:vAlign w:val="center"/>
          </w:tcPr>
          <w:p w14:paraId="75543B60" w14:textId="77777777" w:rsidR="0078200C" w:rsidRDefault="0078200C" w:rsidP="0078200C">
            <w:pPr>
              <w:rPr>
                <w:rFonts w:ascii="Calibri" w:hAnsi="Calibri" w:cs="Calibri"/>
                <w:lang w:val="en-GB"/>
              </w:rPr>
            </w:pPr>
            <w:r>
              <w:rPr>
                <w:rFonts w:ascii="Calibri" w:hAnsi="Calibri" w:cs="Calibri"/>
                <w:lang w:val="en-GB"/>
              </w:rPr>
              <w:t xml:space="preserve">Chapter 7 </w:t>
            </w:r>
            <w:r w:rsidRPr="00F50F00">
              <w:t>Fulfillment</w:t>
            </w:r>
          </w:p>
          <w:p w14:paraId="7601DB28" w14:textId="3B76C437" w:rsidR="0078200C" w:rsidRPr="0083564F" w:rsidRDefault="0078200C" w:rsidP="0078200C">
            <w:pPr>
              <w:pStyle w:val="ListParagraph"/>
              <w:numPr>
                <w:ilvl w:val="0"/>
                <w:numId w:val="17"/>
              </w:numPr>
              <w:rPr>
                <w:rFonts w:ascii="Calibri" w:hAnsi="Calibri" w:cs="Calibri"/>
                <w:lang w:val="en-GB"/>
              </w:rPr>
            </w:pPr>
            <w:r w:rsidRPr="00F50F00">
              <w:t>Fulfillment</w:t>
            </w:r>
            <w:r>
              <w:rPr>
                <w:rFonts w:hint="eastAsia"/>
              </w:rPr>
              <w:t xml:space="preserve">, quotation, sales order, order processing </w:t>
            </w:r>
            <w:r>
              <w:t>and</w:t>
            </w:r>
            <w:r>
              <w:rPr>
                <w:rFonts w:hint="eastAsia"/>
              </w:rPr>
              <w:t xml:space="preserve"> issue</w:t>
            </w:r>
          </w:p>
        </w:tc>
        <w:tc>
          <w:tcPr>
            <w:tcW w:w="807" w:type="pct"/>
            <w:vAlign w:val="center"/>
          </w:tcPr>
          <w:p w14:paraId="404187E4"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r w:rsidR="0078200C" w:rsidRPr="00AD2ADE" w14:paraId="08951F61" w14:textId="77777777" w:rsidTr="00574B9E">
        <w:trPr>
          <w:trHeight w:val="454"/>
        </w:trPr>
        <w:tc>
          <w:tcPr>
            <w:tcW w:w="513" w:type="pct"/>
            <w:vAlign w:val="center"/>
          </w:tcPr>
          <w:p w14:paraId="00C33DE3" w14:textId="77777777" w:rsidR="0078200C" w:rsidRPr="00627E1B" w:rsidRDefault="0078200C" w:rsidP="0078200C">
            <w:pPr>
              <w:jc w:val="center"/>
              <w:rPr>
                <w:rFonts w:ascii="Calibri" w:hAnsi="Calibri" w:cs="Calibri"/>
                <w:lang w:val="en-GB"/>
              </w:rPr>
            </w:pPr>
            <w:r>
              <w:rPr>
                <w:rFonts w:ascii="Calibri" w:hAnsi="Calibri" w:cs="Calibri"/>
                <w:lang w:val="en-GB"/>
              </w:rPr>
              <w:t>8</w:t>
            </w:r>
          </w:p>
        </w:tc>
        <w:tc>
          <w:tcPr>
            <w:tcW w:w="3680" w:type="pct"/>
            <w:vAlign w:val="center"/>
          </w:tcPr>
          <w:p w14:paraId="58C14DAB" w14:textId="77777777" w:rsidR="0078200C" w:rsidRDefault="0078200C" w:rsidP="0078200C">
            <w:pPr>
              <w:rPr>
                <w:rFonts w:ascii="Calibri" w:hAnsi="Calibri" w:cs="Calibri"/>
                <w:lang w:val="en-GB"/>
              </w:rPr>
            </w:pPr>
            <w:r>
              <w:rPr>
                <w:rFonts w:ascii="Calibri" w:hAnsi="Calibri" w:cs="Calibri"/>
                <w:lang w:val="en-GB"/>
              </w:rPr>
              <w:t xml:space="preserve">Chapter 7 </w:t>
            </w:r>
          </w:p>
          <w:p w14:paraId="0ACD85D8" w14:textId="77777777" w:rsidR="0078200C" w:rsidRPr="008B48B7" w:rsidRDefault="0078200C" w:rsidP="0078200C">
            <w:pPr>
              <w:widowControl w:val="0"/>
              <w:numPr>
                <w:ilvl w:val="0"/>
                <w:numId w:val="17"/>
              </w:numPr>
              <w:jc w:val="both"/>
              <w:rPr>
                <w:rFonts w:ascii="Calibri" w:hAnsi="Calibri" w:cs="Calibri"/>
                <w:lang w:val="en-GB"/>
              </w:rPr>
            </w:pPr>
            <w:r w:rsidRPr="002544F9">
              <w:rPr>
                <w:bCs/>
              </w:rPr>
              <w:t>Process Modeling in Process Discovery</w:t>
            </w:r>
            <w:r>
              <w:rPr>
                <w:bCs/>
              </w:rPr>
              <w:t xml:space="preserve">, illustrated by </w:t>
            </w:r>
            <w:r w:rsidRPr="00F50F00">
              <w:t>Fulfillment</w:t>
            </w:r>
          </w:p>
          <w:p w14:paraId="09947874" w14:textId="77777777" w:rsidR="0078200C" w:rsidRPr="008B48B7" w:rsidRDefault="0078200C" w:rsidP="0078200C">
            <w:pPr>
              <w:widowControl w:val="0"/>
              <w:jc w:val="both"/>
              <w:rPr>
                <w:rFonts w:ascii="Calibri" w:hAnsi="Calibri" w:cs="Calibri"/>
                <w:lang w:val="en-GB"/>
              </w:rPr>
            </w:pPr>
            <w:r w:rsidRPr="008B48B7">
              <w:rPr>
                <w:rFonts w:ascii="Calibri" w:hAnsi="Calibri" w:cs="Calibri"/>
                <w:lang w:val="en-GB"/>
              </w:rPr>
              <w:t>Midterm Exam</w:t>
            </w:r>
          </w:p>
          <w:p w14:paraId="71DA22AD" w14:textId="1FDDAA79" w:rsidR="0078200C" w:rsidRPr="008B48B7" w:rsidRDefault="0078200C" w:rsidP="0078200C">
            <w:pPr>
              <w:pStyle w:val="ListParagraph"/>
              <w:numPr>
                <w:ilvl w:val="0"/>
                <w:numId w:val="17"/>
              </w:numPr>
              <w:rPr>
                <w:rFonts w:ascii="Calibri" w:hAnsi="Calibri" w:cs="Calibri"/>
                <w:lang w:val="en-GB"/>
              </w:rPr>
            </w:pPr>
            <w:r>
              <w:t>25 % of total assessment</w:t>
            </w:r>
          </w:p>
        </w:tc>
        <w:tc>
          <w:tcPr>
            <w:tcW w:w="807" w:type="pct"/>
            <w:vAlign w:val="center"/>
          </w:tcPr>
          <w:p w14:paraId="58712B40"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r w:rsidR="0078200C" w:rsidRPr="00AD2ADE" w14:paraId="3F4C0F49" w14:textId="77777777" w:rsidTr="00574B9E">
        <w:trPr>
          <w:trHeight w:val="454"/>
        </w:trPr>
        <w:tc>
          <w:tcPr>
            <w:tcW w:w="513" w:type="pct"/>
            <w:vAlign w:val="center"/>
          </w:tcPr>
          <w:p w14:paraId="5BE179A5" w14:textId="77777777" w:rsidR="0078200C" w:rsidRPr="00627E1B" w:rsidRDefault="0078200C" w:rsidP="0078200C">
            <w:pPr>
              <w:jc w:val="center"/>
              <w:rPr>
                <w:rFonts w:ascii="Calibri" w:hAnsi="Calibri" w:cs="Calibri"/>
                <w:lang w:val="en-GB"/>
              </w:rPr>
            </w:pPr>
            <w:r>
              <w:rPr>
                <w:rFonts w:ascii="Calibri" w:hAnsi="Calibri" w:cs="Calibri"/>
                <w:lang w:val="en-GB"/>
              </w:rPr>
              <w:t>9</w:t>
            </w:r>
          </w:p>
        </w:tc>
        <w:tc>
          <w:tcPr>
            <w:tcW w:w="3680" w:type="pct"/>
            <w:vAlign w:val="center"/>
          </w:tcPr>
          <w:p w14:paraId="11864932" w14:textId="77777777" w:rsidR="0078200C" w:rsidRPr="0078200C" w:rsidRDefault="0078200C" w:rsidP="0078200C">
            <w:pPr>
              <w:widowControl w:val="0"/>
              <w:jc w:val="both"/>
              <w:rPr>
                <w:rFonts w:ascii="Calibri" w:hAnsi="Calibri" w:cs="Calibri"/>
                <w:lang w:val="en-GB"/>
              </w:rPr>
            </w:pPr>
            <w:r w:rsidRPr="0078200C">
              <w:rPr>
                <w:rFonts w:ascii="Calibri" w:hAnsi="Calibri" w:cs="Calibri"/>
                <w:lang w:val="en-GB"/>
              </w:rPr>
              <w:t xml:space="preserve">Project Demo </w:t>
            </w:r>
          </w:p>
          <w:p w14:paraId="6D6D6D69" w14:textId="73BFE062" w:rsidR="0078200C" w:rsidRPr="0078200C" w:rsidRDefault="0078200C" w:rsidP="0078200C">
            <w:pPr>
              <w:pStyle w:val="ListParagraph"/>
              <w:widowControl w:val="0"/>
              <w:numPr>
                <w:ilvl w:val="0"/>
                <w:numId w:val="17"/>
              </w:numPr>
              <w:jc w:val="both"/>
              <w:rPr>
                <w:rFonts w:ascii="Calibri" w:hAnsi="Calibri" w:cs="Calibri"/>
                <w:lang w:val="en-GB"/>
              </w:rPr>
            </w:pPr>
            <w:r w:rsidRPr="0078200C">
              <w:rPr>
                <w:rFonts w:ascii="Calibri" w:hAnsi="Calibri" w:cs="Calibri"/>
                <w:lang w:val="en-GB"/>
              </w:rPr>
              <w:t>Project audit, comments and corrections</w:t>
            </w:r>
          </w:p>
        </w:tc>
        <w:tc>
          <w:tcPr>
            <w:tcW w:w="807" w:type="pct"/>
            <w:vAlign w:val="center"/>
          </w:tcPr>
          <w:p w14:paraId="1A0B51C1"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r w:rsidR="0078200C" w:rsidRPr="00AD2ADE" w14:paraId="6405E96D" w14:textId="77777777" w:rsidTr="00574B9E">
        <w:trPr>
          <w:trHeight w:val="454"/>
        </w:trPr>
        <w:tc>
          <w:tcPr>
            <w:tcW w:w="513" w:type="pct"/>
            <w:vAlign w:val="center"/>
          </w:tcPr>
          <w:p w14:paraId="63F349DF" w14:textId="77777777" w:rsidR="0078200C" w:rsidRPr="00627E1B" w:rsidRDefault="0078200C" w:rsidP="0078200C">
            <w:pPr>
              <w:jc w:val="center"/>
              <w:rPr>
                <w:rFonts w:ascii="Calibri" w:hAnsi="Calibri" w:cs="Calibri"/>
                <w:lang w:val="en-GB"/>
              </w:rPr>
            </w:pPr>
            <w:r>
              <w:rPr>
                <w:rFonts w:ascii="Calibri" w:hAnsi="Calibri" w:cs="Calibri"/>
                <w:lang w:val="en-GB"/>
              </w:rPr>
              <w:t>10</w:t>
            </w:r>
          </w:p>
        </w:tc>
        <w:tc>
          <w:tcPr>
            <w:tcW w:w="3680" w:type="pct"/>
            <w:vAlign w:val="center"/>
          </w:tcPr>
          <w:p w14:paraId="51CC9D07" w14:textId="1695259B" w:rsidR="0078200C" w:rsidRDefault="0078200C" w:rsidP="0078200C">
            <w:pPr>
              <w:rPr>
                <w:rFonts w:ascii="Calibri" w:hAnsi="Calibri" w:cs="Calibri"/>
                <w:lang w:val="en-GB"/>
              </w:rPr>
            </w:pPr>
            <w:r>
              <w:rPr>
                <w:rFonts w:ascii="Calibri" w:hAnsi="Calibri" w:cs="Calibri"/>
                <w:lang w:val="en-GB"/>
              </w:rPr>
              <w:t xml:space="preserve">Chapter 8 </w:t>
            </w:r>
            <w:r w:rsidRPr="00F50F00">
              <w:t xml:space="preserve">Production </w:t>
            </w:r>
            <w:r>
              <w:rPr>
                <w:rFonts w:hint="eastAsia"/>
              </w:rPr>
              <w:t>management</w:t>
            </w:r>
          </w:p>
          <w:p w14:paraId="67AFB9D9" w14:textId="31B0F11B" w:rsidR="0078200C" w:rsidRPr="00ED2C3B" w:rsidRDefault="0078200C" w:rsidP="0078200C">
            <w:pPr>
              <w:pStyle w:val="ListParagraph"/>
              <w:numPr>
                <w:ilvl w:val="0"/>
                <w:numId w:val="17"/>
              </w:numPr>
              <w:rPr>
                <w:rFonts w:ascii="Calibri" w:hAnsi="Calibri" w:cs="Calibri"/>
                <w:lang w:val="en-GB"/>
              </w:rPr>
            </w:pPr>
            <w:r w:rsidRPr="00F50F00">
              <w:t>Production</w:t>
            </w:r>
            <w:r>
              <w:rPr>
                <w:rFonts w:hint="eastAsia"/>
              </w:rPr>
              <w:t>, bill of material</w:t>
            </w:r>
          </w:p>
        </w:tc>
        <w:tc>
          <w:tcPr>
            <w:tcW w:w="807" w:type="pct"/>
            <w:vAlign w:val="center"/>
          </w:tcPr>
          <w:p w14:paraId="5B79A042"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r w:rsidR="0078200C" w:rsidRPr="00AD2ADE" w14:paraId="70A84E23" w14:textId="77777777" w:rsidTr="00574B9E">
        <w:trPr>
          <w:trHeight w:val="454"/>
        </w:trPr>
        <w:tc>
          <w:tcPr>
            <w:tcW w:w="513" w:type="pct"/>
            <w:vAlign w:val="center"/>
          </w:tcPr>
          <w:p w14:paraId="51D8F88D" w14:textId="77777777" w:rsidR="0078200C" w:rsidRPr="00627E1B" w:rsidRDefault="0078200C" w:rsidP="0078200C">
            <w:pPr>
              <w:jc w:val="center"/>
              <w:rPr>
                <w:rFonts w:ascii="Calibri" w:hAnsi="Calibri" w:cs="Calibri"/>
                <w:lang w:val="en-GB"/>
              </w:rPr>
            </w:pPr>
            <w:r>
              <w:rPr>
                <w:rFonts w:ascii="Calibri" w:hAnsi="Calibri" w:cs="Calibri"/>
                <w:lang w:val="en-GB"/>
              </w:rPr>
              <w:t>11</w:t>
            </w:r>
          </w:p>
        </w:tc>
        <w:tc>
          <w:tcPr>
            <w:tcW w:w="3680" w:type="pct"/>
            <w:vAlign w:val="center"/>
          </w:tcPr>
          <w:p w14:paraId="66ED5E4D" w14:textId="0A622066" w:rsidR="0078200C" w:rsidRPr="00FA4D0A" w:rsidRDefault="0078200C" w:rsidP="0078200C">
            <w:pPr>
              <w:rPr>
                <w:rFonts w:ascii="Calibri" w:hAnsi="Calibri" w:cs="Calibri"/>
                <w:lang w:val="en-GB"/>
              </w:rPr>
            </w:pPr>
            <w:r w:rsidRPr="00FA4D0A">
              <w:rPr>
                <w:rFonts w:ascii="Calibri" w:hAnsi="Calibri" w:cs="Calibri"/>
                <w:lang w:val="en-GB"/>
              </w:rPr>
              <w:t xml:space="preserve">Chapter </w:t>
            </w:r>
            <w:r>
              <w:rPr>
                <w:rFonts w:ascii="Calibri" w:hAnsi="Calibri" w:cs="Calibri"/>
                <w:lang w:val="en-GB"/>
              </w:rPr>
              <w:t>8</w:t>
            </w:r>
          </w:p>
          <w:p w14:paraId="7E0D681C" w14:textId="3B47AD2E" w:rsidR="0078200C" w:rsidRPr="00627E1B" w:rsidRDefault="0078200C" w:rsidP="0078200C">
            <w:pPr>
              <w:pStyle w:val="ListParagraph"/>
              <w:numPr>
                <w:ilvl w:val="0"/>
                <w:numId w:val="17"/>
              </w:numPr>
              <w:rPr>
                <w:rFonts w:ascii="Calibri" w:hAnsi="Calibri" w:cs="Calibri"/>
                <w:lang w:val="en-GB"/>
              </w:rPr>
            </w:pPr>
            <w:r>
              <w:rPr>
                <w:rFonts w:hint="eastAsia"/>
              </w:rPr>
              <w:t xml:space="preserve">work order, order processing </w:t>
            </w:r>
            <w:r>
              <w:t>and</w:t>
            </w:r>
            <w:r>
              <w:rPr>
                <w:rFonts w:hint="eastAsia"/>
              </w:rPr>
              <w:t xml:space="preserve"> goods issue</w:t>
            </w:r>
          </w:p>
        </w:tc>
        <w:tc>
          <w:tcPr>
            <w:tcW w:w="807" w:type="pct"/>
            <w:vAlign w:val="center"/>
          </w:tcPr>
          <w:p w14:paraId="635FE385"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r w:rsidR="0078200C" w:rsidRPr="00AD2ADE" w14:paraId="632CB2CD" w14:textId="77777777" w:rsidTr="00574B9E">
        <w:trPr>
          <w:trHeight w:val="454"/>
        </w:trPr>
        <w:tc>
          <w:tcPr>
            <w:tcW w:w="513" w:type="pct"/>
            <w:vAlign w:val="center"/>
          </w:tcPr>
          <w:p w14:paraId="03CA9958" w14:textId="77777777" w:rsidR="0078200C" w:rsidRPr="00627E1B" w:rsidRDefault="0078200C" w:rsidP="0078200C">
            <w:pPr>
              <w:jc w:val="center"/>
              <w:rPr>
                <w:rFonts w:ascii="Calibri" w:hAnsi="Calibri" w:cs="Calibri"/>
                <w:lang w:val="en-GB"/>
              </w:rPr>
            </w:pPr>
            <w:r>
              <w:rPr>
                <w:rFonts w:ascii="Calibri" w:hAnsi="Calibri" w:cs="Calibri"/>
                <w:lang w:val="en-GB"/>
              </w:rPr>
              <w:t>12</w:t>
            </w:r>
          </w:p>
        </w:tc>
        <w:tc>
          <w:tcPr>
            <w:tcW w:w="3680" w:type="pct"/>
            <w:vAlign w:val="center"/>
          </w:tcPr>
          <w:p w14:paraId="65C18D94" w14:textId="3DD42213" w:rsidR="0078200C" w:rsidRDefault="0078200C" w:rsidP="0078200C">
            <w:pPr>
              <w:rPr>
                <w:rFonts w:ascii="Calibri" w:hAnsi="Calibri" w:cs="Calibri"/>
                <w:lang w:val="en-GB"/>
              </w:rPr>
            </w:pPr>
            <w:r>
              <w:rPr>
                <w:rFonts w:ascii="Calibri" w:hAnsi="Calibri" w:cs="Calibri"/>
                <w:lang w:val="en-GB"/>
              </w:rPr>
              <w:t xml:space="preserve">Chapter 9 </w:t>
            </w:r>
            <w:r>
              <w:t>K</w:t>
            </w:r>
            <w:r>
              <w:rPr>
                <w:rFonts w:hint="eastAsia"/>
              </w:rPr>
              <w:t>nowledge management</w:t>
            </w:r>
          </w:p>
          <w:p w14:paraId="7C6A1FAC" w14:textId="4D614C5E" w:rsidR="0078200C" w:rsidRPr="00627E1B" w:rsidRDefault="0078200C" w:rsidP="0078200C">
            <w:pPr>
              <w:pStyle w:val="ListParagraph"/>
              <w:numPr>
                <w:ilvl w:val="0"/>
                <w:numId w:val="17"/>
              </w:numPr>
              <w:rPr>
                <w:rFonts w:ascii="Calibri" w:hAnsi="Calibri" w:cs="Calibri"/>
                <w:lang w:val="en-GB"/>
              </w:rPr>
            </w:pPr>
            <w:r>
              <w:rPr>
                <w:rFonts w:ascii="Calibri" w:hAnsi="Calibri" w:cs="Calibri"/>
                <w:lang w:val="en-GB"/>
              </w:rPr>
              <w:t>KM and its conversion Models</w:t>
            </w:r>
          </w:p>
        </w:tc>
        <w:tc>
          <w:tcPr>
            <w:tcW w:w="807" w:type="pct"/>
            <w:vAlign w:val="center"/>
          </w:tcPr>
          <w:p w14:paraId="0E4E0BF0"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r w:rsidR="0078200C" w:rsidRPr="00AD2ADE" w14:paraId="7695C1F8" w14:textId="77777777" w:rsidTr="00574B9E">
        <w:trPr>
          <w:trHeight w:val="454"/>
        </w:trPr>
        <w:tc>
          <w:tcPr>
            <w:tcW w:w="513" w:type="pct"/>
            <w:vAlign w:val="center"/>
          </w:tcPr>
          <w:p w14:paraId="44D460A7" w14:textId="77777777" w:rsidR="0078200C" w:rsidRPr="00627E1B" w:rsidRDefault="0078200C" w:rsidP="0078200C">
            <w:pPr>
              <w:jc w:val="center"/>
              <w:rPr>
                <w:rFonts w:ascii="Calibri" w:hAnsi="Calibri" w:cs="Calibri"/>
                <w:lang w:val="en-GB"/>
              </w:rPr>
            </w:pPr>
            <w:r>
              <w:rPr>
                <w:rFonts w:ascii="Calibri" w:hAnsi="Calibri" w:cs="Calibri"/>
                <w:lang w:val="en-GB"/>
              </w:rPr>
              <w:t>13</w:t>
            </w:r>
          </w:p>
        </w:tc>
        <w:tc>
          <w:tcPr>
            <w:tcW w:w="3680" w:type="pct"/>
            <w:vAlign w:val="center"/>
          </w:tcPr>
          <w:p w14:paraId="257626C3" w14:textId="77777777" w:rsidR="0078200C" w:rsidRDefault="0078200C" w:rsidP="0078200C">
            <w:pPr>
              <w:rPr>
                <w:rFonts w:ascii="Calibri" w:hAnsi="Calibri" w:cs="Calibri"/>
                <w:lang w:val="en-GB"/>
              </w:rPr>
            </w:pPr>
            <w:r>
              <w:rPr>
                <w:rFonts w:ascii="Calibri" w:hAnsi="Calibri" w:cs="Calibri"/>
                <w:lang w:val="en-GB"/>
              </w:rPr>
              <w:t xml:space="preserve">Chapter 10 </w:t>
            </w:r>
            <w:r>
              <w:t>Social</w:t>
            </w:r>
            <w:r>
              <w:rPr>
                <w:rFonts w:hint="eastAsia"/>
              </w:rPr>
              <w:t xml:space="preserve"> network </w:t>
            </w:r>
          </w:p>
          <w:p w14:paraId="40B9DD3C" w14:textId="46509727" w:rsidR="0078200C" w:rsidRPr="00F47386" w:rsidRDefault="0078200C" w:rsidP="0078200C">
            <w:pPr>
              <w:pStyle w:val="ListParagraph"/>
              <w:numPr>
                <w:ilvl w:val="0"/>
                <w:numId w:val="17"/>
              </w:numPr>
              <w:rPr>
                <w:rFonts w:ascii="Calibri" w:hAnsi="Calibri" w:cs="Calibri"/>
                <w:lang w:val="en-GB"/>
              </w:rPr>
            </w:pPr>
            <w:r>
              <w:rPr>
                <w:rFonts w:ascii="Calibri" w:hAnsi="Calibri" w:cs="Calibri"/>
                <w:lang w:val="en-GB"/>
              </w:rPr>
              <w:t>For KM</w:t>
            </w:r>
          </w:p>
          <w:p w14:paraId="4103FB5C" w14:textId="2845B2F2" w:rsidR="0078200C" w:rsidRDefault="0078200C" w:rsidP="0078200C">
            <w:r>
              <w:t>Quiz II</w:t>
            </w:r>
          </w:p>
          <w:p w14:paraId="0C1594A9" w14:textId="14EEBD6A" w:rsidR="0078200C" w:rsidRPr="008B48B7" w:rsidRDefault="0078200C" w:rsidP="0078200C">
            <w:pPr>
              <w:pStyle w:val="ListParagraph"/>
              <w:numPr>
                <w:ilvl w:val="0"/>
                <w:numId w:val="17"/>
              </w:numPr>
              <w:rPr>
                <w:rFonts w:ascii="Calibri" w:hAnsi="Calibri" w:cs="Calibri"/>
                <w:lang w:val="en-GB"/>
              </w:rPr>
            </w:pPr>
            <w:r>
              <w:t>20 % of total assessment</w:t>
            </w:r>
          </w:p>
        </w:tc>
        <w:tc>
          <w:tcPr>
            <w:tcW w:w="807" w:type="pct"/>
            <w:vAlign w:val="center"/>
          </w:tcPr>
          <w:p w14:paraId="32F4DB81"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r w:rsidR="0078200C" w:rsidRPr="00AD2ADE" w14:paraId="087DF894" w14:textId="77777777" w:rsidTr="00574B9E">
        <w:trPr>
          <w:trHeight w:val="454"/>
        </w:trPr>
        <w:tc>
          <w:tcPr>
            <w:tcW w:w="513" w:type="pct"/>
            <w:vAlign w:val="center"/>
          </w:tcPr>
          <w:p w14:paraId="6A3F4CB0" w14:textId="77777777" w:rsidR="0078200C" w:rsidRPr="00627E1B" w:rsidRDefault="0078200C" w:rsidP="0078200C">
            <w:pPr>
              <w:jc w:val="center"/>
              <w:rPr>
                <w:rFonts w:ascii="Calibri" w:hAnsi="Calibri" w:cs="Calibri"/>
                <w:lang w:val="en-GB"/>
              </w:rPr>
            </w:pPr>
            <w:r>
              <w:rPr>
                <w:rFonts w:ascii="Calibri" w:hAnsi="Calibri" w:cs="Calibri"/>
                <w:lang w:val="en-GB"/>
              </w:rPr>
              <w:t>14</w:t>
            </w:r>
          </w:p>
        </w:tc>
        <w:tc>
          <w:tcPr>
            <w:tcW w:w="3680" w:type="pct"/>
            <w:vAlign w:val="center"/>
          </w:tcPr>
          <w:p w14:paraId="1A751B4F" w14:textId="77777777" w:rsidR="0078200C" w:rsidRDefault="0078200C" w:rsidP="0078200C">
            <w:pPr>
              <w:rPr>
                <w:rFonts w:ascii="Calibri" w:hAnsi="Calibri" w:cs="Calibri"/>
                <w:lang w:val="en-GB"/>
              </w:rPr>
            </w:pPr>
            <w:r>
              <w:rPr>
                <w:rFonts w:ascii="Calibri" w:hAnsi="Calibri" w:cs="Calibri"/>
                <w:lang w:val="en-GB"/>
              </w:rPr>
              <w:t xml:space="preserve">Chapter 10 </w:t>
            </w:r>
            <w:r>
              <w:t>Social</w:t>
            </w:r>
            <w:r>
              <w:rPr>
                <w:rFonts w:hint="eastAsia"/>
              </w:rPr>
              <w:t xml:space="preserve"> network </w:t>
            </w:r>
          </w:p>
          <w:p w14:paraId="196DF70C" w14:textId="107E23C6" w:rsidR="0078200C" w:rsidRPr="00F47386" w:rsidRDefault="0078200C" w:rsidP="0078200C">
            <w:pPr>
              <w:pStyle w:val="ListParagraph"/>
              <w:numPr>
                <w:ilvl w:val="0"/>
                <w:numId w:val="17"/>
              </w:numPr>
              <w:rPr>
                <w:rFonts w:ascii="Calibri" w:hAnsi="Calibri" w:cs="Calibri"/>
                <w:lang w:val="en-GB"/>
              </w:rPr>
            </w:pPr>
            <w:r w:rsidRPr="00F47386">
              <w:rPr>
                <w:rFonts w:ascii="Calibri" w:hAnsi="Calibri" w:cs="Calibri"/>
                <w:lang w:val="en-GB"/>
              </w:rPr>
              <w:t xml:space="preserve">Applications in </w:t>
            </w:r>
            <w:r>
              <w:rPr>
                <w:rFonts w:hint="eastAsia"/>
              </w:rPr>
              <w:t>e</w:t>
            </w:r>
            <w:r w:rsidRPr="001D0D93">
              <w:t>nterprise</w:t>
            </w:r>
          </w:p>
        </w:tc>
        <w:tc>
          <w:tcPr>
            <w:tcW w:w="807" w:type="pct"/>
            <w:vAlign w:val="center"/>
          </w:tcPr>
          <w:p w14:paraId="2AAB4B8C"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r w:rsidR="0078200C" w:rsidRPr="00AD2ADE" w14:paraId="019EDD43" w14:textId="77777777" w:rsidTr="00574B9E">
        <w:trPr>
          <w:trHeight w:val="454"/>
        </w:trPr>
        <w:tc>
          <w:tcPr>
            <w:tcW w:w="513" w:type="pct"/>
            <w:vAlign w:val="center"/>
          </w:tcPr>
          <w:p w14:paraId="63B5FA83" w14:textId="77777777" w:rsidR="0078200C" w:rsidRPr="00AD2ADE" w:rsidRDefault="0078200C" w:rsidP="0078200C">
            <w:pPr>
              <w:jc w:val="center"/>
              <w:rPr>
                <w:rFonts w:ascii="Calibri" w:hAnsi="Calibri" w:cs="Calibri"/>
                <w:lang w:val="en-GB"/>
              </w:rPr>
            </w:pPr>
            <w:r>
              <w:rPr>
                <w:rFonts w:ascii="Calibri" w:hAnsi="Calibri" w:cs="Calibri"/>
                <w:lang w:val="en-GB"/>
              </w:rPr>
              <w:t>15</w:t>
            </w:r>
          </w:p>
        </w:tc>
        <w:tc>
          <w:tcPr>
            <w:tcW w:w="3680" w:type="pct"/>
            <w:vAlign w:val="center"/>
          </w:tcPr>
          <w:p w14:paraId="57586EFF" w14:textId="19391B39" w:rsidR="0078200C" w:rsidRPr="00AD2ADE" w:rsidRDefault="0078200C" w:rsidP="0078200C">
            <w:pPr>
              <w:rPr>
                <w:rFonts w:ascii="Calibri" w:hAnsi="Calibri" w:cs="Calibri"/>
                <w:lang w:val="en-GB"/>
              </w:rPr>
            </w:pPr>
            <w:r w:rsidRPr="00F464DD">
              <w:rPr>
                <w:rFonts w:hint="eastAsia"/>
              </w:rPr>
              <w:t>Project Presentation</w:t>
            </w:r>
          </w:p>
        </w:tc>
        <w:tc>
          <w:tcPr>
            <w:tcW w:w="807" w:type="pct"/>
            <w:vAlign w:val="center"/>
          </w:tcPr>
          <w:p w14:paraId="76A70CB1" w14:textId="77777777" w:rsidR="0078200C" w:rsidRPr="00AD2ADE" w:rsidRDefault="0078200C" w:rsidP="0078200C">
            <w:pPr>
              <w:jc w:val="center"/>
              <w:rPr>
                <w:rFonts w:ascii="Calibri" w:hAnsi="Calibri" w:cs="Calibri"/>
                <w:lang w:val="en-GB"/>
              </w:rPr>
            </w:pPr>
            <w:r>
              <w:rPr>
                <w:rFonts w:ascii="Calibri" w:hAnsi="Calibri" w:cs="Calibri"/>
                <w:lang w:val="en-GB"/>
              </w:rPr>
              <w:t>3 hours</w:t>
            </w:r>
          </w:p>
        </w:tc>
      </w:tr>
    </w:tbl>
    <w:p w14:paraId="4A8748DE" w14:textId="03863E57" w:rsidR="00434A34" w:rsidRDefault="00434A34" w:rsidP="00434A34">
      <w:pPr>
        <w:spacing w:beforeLines="100" w:before="240" w:after="240" w:line="240" w:lineRule="auto"/>
        <w:outlineLvl w:val="1"/>
        <w:rPr>
          <w:rFonts w:ascii="Calibri" w:hAnsi="Calibri" w:cs="Calibri"/>
          <w:b/>
          <w:caps/>
          <w:lang w:val="en-GB"/>
        </w:rPr>
      </w:pPr>
    </w:p>
    <w:p w14:paraId="2122568B" w14:textId="77777777" w:rsidR="004F46CD" w:rsidRDefault="00A32853" w:rsidP="00627E1B">
      <w:pPr>
        <w:spacing w:beforeLines="100" w:before="240" w:after="240" w:line="240" w:lineRule="auto"/>
        <w:outlineLvl w:val="1"/>
        <w:rPr>
          <w:rFonts w:ascii="Calibri" w:hAnsi="Calibri" w:cs="Calibri"/>
          <w:b/>
          <w:caps/>
          <w:lang w:val="en-GB"/>
        </w:rPr>
      </w:pPr>
      <w:r>
        <w:rPr>
          <w:rFonts w:ascii="Calibri" w:hAnsi="Calibri" w:cs="Calibri"/>
          <w:b/>
          <w:caps/>
          <w:lang w:val="en-GB"/>
        </w:rPr>
        <w:t xml:space="preserve">Teaching </w:t>
      </w:r>
      <w:r w:rsidR="004D2695">
        <w:rPr>
          <w:rFonts w:ascii="Calibri" w:hAnsi="Calibri" w:cs="Calibri"/>
          <w:b/>
          <w:caps/>
          <w:lang w:val="en-GB"/>
        </w:rPr>
        <w:t>and learning activities</w:t>
      </w:r>
    </w:p>
    <w:p w14:paraId="3D5ED0C3" w14:textId="46F5235E" w:rsidR="00627E1B" w:rsidRPr="00627E1B" w:rsidRDefault="00B5523E" w:rsidP="00627E1B">
      <w:pPr>
        <w:spacing w:beforeLines="100" w:before="240" w:after="240"/>
        <w:jc w:val="both"/>
        <w:rPr>
          <w:rFonts w:ascii="Calibri" w:hAnsi="Calibri" w:cs="Calibri"/>
          <w:lang w:val="en-GB"/>
        </w:rPr>
      </w:pPr>
      <w:r w:rsidRPr="00B5523E">
        <w:rPr>
          <w:rFonts w:ascii="Calibri" w:hAnsi="Calibri" w:cs="Calibri"/>
          <w:lang w:val="en-GB"/>
        </w:rPr>
        <w:t>Students are required to prepare for and actively participate in lectures. Other than passive listening, they are expected to practice, take notes and ask questions in class. The projects expect students to be creative. Students should apply the module material as well as knowledge from other subjects for their group project. For the examination preparation, they are encouraged to study in group discussions with all sorts of reference materials, including videos. Students are also strongly encouraged to participate in class learning activities. As mature university students, they should demonstrate the efforts to think and answer questions in classes and show active learning attitude.</w:t>
      </w:r>
      <w:r>
        <w:rPr>
          <w:rFonts w:ascii="Calibri" w:hAnsi="Calibri" w:cs="Calibri"/>
          <w:lang w:val="en-GB"/>
        </w:rPr>
        <w:t xml:space="preserve"> </w:t>
      </w:r>
      <w:r w:rsidR="00434A34">
        <w:rPr>
          <w:rFonts w:ascii="Calibri" w:hAnsi="Calibri" w:cs="Calibri"/>
          <w:lang w:val="en-GB"/>
        </w:rPr>
        <w:t>In</w:t>
      </w:r>
      <w:r w:rsidR="00627E1B">
        <w:rPr>
          <w:rFonts w:ascii="Calibri" w:hAnsi="Calibri" w:cs="Calibri"/>
          <w:lang w:val="en-GB"/>
        </w:rPr>
        <w:t xml:space="preserve"> this learning module, students will work towards attaining the ILOs through the following teaching and learning activities:</w:t>
      </w:r>
    </w:p>
    <w:tbl>
      <w:tblPr>
        <w:tblStyle w:val="TableGrid"/>
        <w:tblW w:w="4684" w:type="pct"/>
        <w:tblLayout w:type="fixed"/>
        <w:tblLook w:val="04A0" w:firstRow="1" w:lastRow="0" w:firstColumn="1" w:lastColumn="0" w:noHBand="0" w:noVBand="1"/>
      </w:tblPr>
      <w:tblGrid>
        <w:gridCol w:w="5958"/>
        <w:gridCol w:w="613"/>
        <w:gridCol w:w="612"/>
        <w:gridCol w:w="613"/>
        <w:gridCol w:w="612"/>
        <w:gridCol w:w="612"/>
      </w:tblGrid>
      <w:tr w:rsidR="00DD7DB3" w:rsidRPr="00627E1B" w14:paraId="2A3ED57E" w14:textId="77777777" w:rsidTr="00574B9E">
        <w:trPr>
          <w:trHeight w:val="454"/>
        </w:trPr>
        <w:tc>
          <w:tcPr>
            <w:tcW w:w="3303" w:type="pct"/>
            <w:vAlign w:val="center"/>
          </w:tcPr>
          <w:p w14:paraId="6CF75F37" w14:textId="77777777" w:rsidR="00DD7DB3" w:rsidRPr="00627E1B" w:rsidRDefault="00DD7DB3" w:rsidP="00574B9E">
            <w:pPr>
              <w:rPr>
                <w:rFonts w:ascii="Calibri" w:hAnsi="Calibri" w:cs="Calibri"/>
                <w:b/>
                <w:lang w:val="en-GB"/>
              </w:rPr>
            </w:pPr>
            <w:r w:rsidRPr="00627E1B">
              <w:rPr>
                <w:rFonts w:ascii="Calibri" w:hAnsi="Calibri" w:cs="Calibri" w:hint="eastAsia"/>
                <w:b/>
                <w:lang w:val="en-GB"/>
              </w:rPr>
              <w:t>T</w:t>
            </w:r>
            <w:r w:rsidRPr="00627E1B">
              <w:rPr>
                <w:rFonts w:ascii="Calibri" w:hAnsi="Calibri" w:cs="Calibri"/>
                <w:b/>
                <w:lang w:val="en-GB"/>
              </w:rPr>
              <w:t>eaching and L</w:t>
            </w:r>
            <w:r w:rsidRPr="00627E1B">
              <w:rPr>
                <w:rFonts w:ascii="Calibri" w:hAnsi="Calibri" w:cs="Calibri" w:hint="eastAsia"/>
                <w:b/>
                <w:lang w:val="en-GB"/>
              </w:rPr>
              <w:t>e</w:t>
            </w:r>
            <w:r w:rsidRPr="00627E1B">
              <w:rPr>
                <w:rFonts w:ascii="Calibri" w:hAnsi="Calibri" w:cs="Calibri"/>
                <w:b/>
                <w:lang w:val="en-GB"/>
              </w:rPr>
              <w:t>arning Activities</w:t>
            </w:r>
          </w:p>
        </w:tc>
        <w:tc>
          <w:tcPr>
            <w:tcW w:w="340" w:type="pct"/>
            <w:vAlign w:val="center"/>
          </w:tcPr>
          <w:p w14:paraId="690CA229" w14:textId="77777777" w:rsidR="00DD7DB3" w:rsidRPr="00627E1B" w:rsidRDefault="00DD7DB3" w:rsidP="00574B9E">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1</w:t>
            </w:r>
          </w:p>
        </w:tc>
        <w:tc>
          <w:tcPr>
            <w:tcW w:w="339" w:type="pct"/>
            <w:vAlign w:val="center"/>
          </w:tcPr>
          <w:p w14:paraId="24B5EF5D" w14:textId="77777777" w:rsidR="00DD7DB3" w:rsidRPr="00627E1B" w:rsidRDefault="00DD7DB3" w:rsidP="00574B9E">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2</w:t>
            </w:r>
          </w:p>
        </w:tc>
        <w:tc>
          <w:tcPr>
            <w:tcW w:w="340" w:type="pct"/>
            <w:vAlign w:val="center"/>
          </w:tcPr>
          <w:p w14:paraId="72AC8EE9" w14:textId="77777777" w:rsidR="00DD7DB3" w:rsidRPr="00627E1B" w:rsidRDefault="00DD7DB3" w:rsidP="00574B9E">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3</w:t>
            </w:r>
          </w:p>
        </w:tc>
        <w:tc>
          <w:tcPr>
            <w:tcW w:w="339" w:type="pct"/>
            <w:vAlign w:val="center"/>
          </w:tcPr>
          <w:p w14:paraId="60F36F76" w14:textId="77777777" w:rsidR="00DD7DB3" w:rsidRPr="00627E1B" w:rsidRDefault="00DD7DB3" w:rsidP="00574B9E">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4</w:t>
            </w:r>
          </w:p>
        </w:tc>
        <w:tc>
          <w:tcPr>
            <w:tcW w:w="339" w:type="pct"/>
            <w:vAlign w:val="center"/>
          </w:tcPr>
          <w:p w14:paraId="7607F494" w14:textId="77777777" w:rsidR="00DD7DB3" w:rsidRPr="00627E1B" w:rsidRDefault="00DD7DB3" w:rsidP="00574B9E">
            <w:pPr>
              <w:jc w:val="center"/>
              <w:rPr>
                <w:rFonts w:ascii="Calibri" w:hAnsi="Calibri" w:cs="Calibri"/>
                <w:b/>
                <w:lang w:val="en-GB"/>
              </w:rPr>
            </w:pPr>
            <w:r>
              <w:rPr>
                <w:rFonts w:ascii="Calibri" w:hAnsi="Calibri" w:cs="Calibri"/>
                <w:b/>
                <w:lang w:val="en-GB"/>
              </w:rPr>
              <w:t>M</w:t>
            </w:r>
            <w:r w:rsidRPr="00627E1B">
              <w:rPr>
                <w:rFonts w:ascii="Calibri" w:hAnsi="Calibri" w:cs="Calibri"/>
                <w:b/>
                <w:lang w:val="en-GB"/>
              </w:rPr>
              <w:t>5</w:t>
            </w:r>
          </w:p>
        </w:tc>
      </w:tr>
      <w:tr w:rsidR="00DD7DB3" w:rsidRPr="00AD2ADE" w14:paraId="25ED2E72" w14:textId="77777777" w:rsidTr="00574B9E">
        <w:trPr>
          <w:trHeight w:val="454"/>
        </w:trPr>
        <w:tc>
          <w:tcPr>
            <w:tcW w:w="3303" w:type="pct"/>
            <w:vAlign w:val="center"/>
          </w:tcPr>
          <w:p w14:paraId="479102D6" w14:textId="77777777" w:rsidR="00DD7DB3" w:rsidRPr="00627E1B" w:rsidRDefault="00DD7DB3" w:rsidP="00DD7DB3">
            <w:pPr>
              <w:pStyle w:val="ListParagraph"/>
              <w:numPr>
                <w:ilvl w:val="0"/>
                <w:numId w:val="3"/>
              </w:numPr>
              <w:ind w:left="457" w:hanging="425"/>
              <w:rPr>
                <w:rFonts w:ascii="Calibri" w:hAnsi="Calibri" w:cs="Calibri"/>
                <w:lang w:val="en-GB"/>
              </w:rPr>
            </w:pPr>
            <w:r w:rsidRPr="00A91D64">
              <w:rPr>
                <w:rFonts w:ascii="Calibri" w:hAnsi="Calibri" w:cs="Calibri"/>
                <w:lang w:val="en-GB"/>
              </w:rPr>
              <w:t>Lectures: change management theories, concepts, and approaches will be presented using multimedia instructional materials.</w:t>
            </w:r>
            <w:r>
              <w:rPr>
                <w:rFonts w:ascii="Calibri" w:hAnsi="Calibri" w:cs="Calibri"/>
                <w:lang w:val="en-GB"/>
              </w:rPr>
              <w:br/>
            </w:r>
            <w:r w:rsidRPr="00A91D64">
              <w:rPr>
                <w:rFonts w:ascii="Calibri" w:hAnsi="Calibri" w:cs="Calibri"/>
                <w:lang w:val="en-GB"/>
              </w:rPr>
              <w:t>Q&amp;A: It allows interactions between instructor and students.</w:t>
            </w:r>
          </w:p>
        </w:tc>
        <w:tc>
          <w:tcPr>
            <w:tcW w:w="340" w:type="pct"/>
            <w:vAlign w:val="center"/>
          </w:tcPr>
          <w:p w14:paraId="2126B133"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6468A2C1"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1D38ACEB"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224E6EF1"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3602D68A"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r>
      <w:tr w:rsidR="00DD7DB3" w:rsidRPr="00AD2ADE" w14:paraId="7B44B37A" w14:textId="77777777" w:rsidTr="00574B9E">
        <w:trPr>
          <w:trHeight w:val="454"/>
        </w:trPr>
        <w:tc>
          <w:tcPr>
            <w:tcW w:w="3303" w:type="pct"/>
            <w:vAlign w:val="center"/>
          </w:tcPr>
          <w:p w14:paraId="171B9BBD" w14:textId="21E9BC38" w:rsidR="00DD7DB3" w:rsidRPr="00627E1B" w:rsidRDefault="00DD7DB3" w:rsidP="00DD7DB3">
            <w:pPr>
              <w:pStyle w:val="ListParagraph"/>
              <w:numPr>
                <w:ilvl w:val="0"/>
                <w:numId w:val="3"/>
              </w:numPr>
              <w:ind w:left="457" w:hanging="425"/>
              <w:rPr>
                <w:rFonts w:ascii="Calibri" w:hAnsi="Calibri" w:cs="Calibri"/>
                <w:lang w:val="en-GB"/>
              </w:rPr>
            </w:pPr>
            <w:r w:rsidRPr="002C0F9A">
              <w:rPr>
                <w:lang w:val="en-GB"/>
              </w:rPr>
              <w:t>Project</w:t>
            </w:r>
            <w:r>
              <w:rPr>
                <w:lang w:val="en-GB"/>
              </w:rPr>
              <w:t xml:space="preserve">: </w:t>
            </w:r>
            <w:r>
              <w:rPr>
                <w:rFonts w:ascii="Calibri" w:hAnsi="Calibri" w:cs="Calibri"/>
                <w:lang w:val="en-GB"/>
              </w:rPr>
              <w:t xml:space="preserve">5 </w:t>
            </w:r>
            <w:r w:rsidRPr="00A91D64">
              <w:rPr>
                <w:rFonts w:ascii="Calibri" w:hAnsi="Calibri" w:cs="Calibri"/>
                <w:lang w:val="en-GB"/>
              </w:rPr>
              <w:t xml:space="preserve">to </w:t>
            </w:r>
            <w:r>
              <w:rPr>
                <w:rFonts w:ascii="Calibri" w:hAnsi="Calibri" w:cs="Calibri"/>
                <w:lang w:val="en-GB"/>
              </w:rPr>
              <w:t xml:space="preserve">6 </w:t>
            </w:r>
            <w:r w:rsidRPr="00A91D64">
              <w:rPr>
                <w:rFonts w:ascii="Calibri" w:hAnsi="Calibri" w:cs="Calibri"/>
                <w:lang w:val="en-GB"/>
              </w:rPr>
              <w:t>students will be required to work as a group to complete a group project. This group project will be designed to promote students intellectual, social and presentation skills and help to prepare them for the real world in which teamwork and collaboration are important</w:t>
            </w:r>
          </w:p>
        </w:tc>
        <w:tc>
          <w:tcPr>
            <w:tcW w:w="340" w:type="pct"/>
            <w:vAlign w:val="center"/>
          </w:tcPr>
          <w:p w14:paraId="193270B6" w14:textId="77777777" w:rsidR="00DD7DB3" w:rsidRPr="00AD2ADE" w:rsidRDefault="00DD7DB3" w:rsidP="00574B9E">
            <w:pPr>
              <w:jc w:val="center"/>
              <w:rPr>
                <w:rFonts w:ascii="Calibri" w:hAnsi="Calibri" w:cs="Calibri"/>
                <w:lang w:val="en-GB"/>
              </w:rPr>
            </w:pPr>
          </w:p>
        </w:tc>
        <w:tc>
          <w:tcPr>
            <w:tcW w:w="339" w:type="pct"/>
            <w:vAlign w:val="center"/>
          </w:tcPr>
          <w:p w14:paraId="3F1AC1CC"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0089741F"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343887E7"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77C27D0F" w14:textId="72B4C7D9"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r>
      <w:tr w:rsidR="00DD7DB3" w:rsidRPr="00AD2ADE" w14:paraId="5D674A7A" w14:textId="77777777" w:rsidTr="00574B9E">
        <w:trPr>
          <w:trHeight w:val="454"/>
        </w:trPr>
        <w:tc>
          <w:tcPr>
            <w:tcW w:w="3303" w:type="pct"/>
            <w:vAlign w:val="center"/>
          </w:tcPr>
          <w:p w14:paraId="15A63DB1" w14:textId="77777777" w:rsidR="00DD7DB3" w:rsidRPr="00627E1B" w:rsidRDefault="00DD7DB3" w:rsidP="00DD7DB3">
            <w:pPr>
              <w:pStyle w:val="ListParagraph"/>
              <w:numPr>
                <w:ilvl w:val="0"/>
                <w:numId w:val="3"/>
              </w:numPr>
              <w:ind w:left="457" w:hanging="425"/>
              <w:rPr>
                <w:rFonts w:ascii="Calibri" w:hAnsi="Calibri" w:cs="Calibri"/>
                <w:lang w:val="en-GB"/>
              </w:rPr>
            </w:pPr>
            <w:r>
              <w:rPr>
                <w:rFonts w:ascii="Calibri" w:hAnsi="Calibri" w:cs="Calibri"/>
                <w:lang w:val="en-GB"/>
              </w:rPr>
              <w:lastRenderedPageBreak/>
              <w:t xml:space="preserve">Preparation: </w:t>
            </w:r>
            <w:r w:rsidRPr="00A91D64">
              <w:rPr>
                <w:rFonts w:ascii="Calibri" w:hAnsi="Calibri" w:cs="Calibri"/>
                <w:lang w:val="en-GB"/>
              </w:rPr>
              <w:t xml:space="preserve">Students must read teaching materials before coming to the class. They will be asked to work on problems or respond to key conceptual issues during the class hour. </w:t>
            </w:r>
            <w:r>
              <w:rPr>
                <w:rFonts w:ascii="Calibri" w:hAnsi="Calibri" w:cs="Calibri"/>
                <w:lang w:val="en-GB"/>
              </w:rPr>
              <w:br/>
              <w:t xml:space="preserve">- </w:t>
            </w:r>
            <w:r w:rsidRPr="00A91D64">
              <w:rPr>
                <w:rFonts w:ascii="Calibri" w:hAnsi="Calibri" w:cs="Calibri"/>
                <w:lang w:val="en-GB"/>
              </w:rPr>
              <w:t>Midterm exam will be given to students in order to motivate them to review what they have learned.</w:t>
            </w:r>
          </w:p>
        </w:tc>
        <w:tc>
          <w:tcPr>
            <w:tcW w:w="340" w:type="pct"/>
            <w:vAlign w:val="center"/>
          </w:tcPr>
          <w:p w14:paraId="25997835" w14:textId="0A05C4A4"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0BA558FB" w14:textId="4B42B85F" w:rsidR="00DD7DB3" w:rsidRPr="00AD2ADE" w:rsidRDefault="0049579C" w:rsidP="00574B9E">
            <w:pPr>
              <w:jc w:val="center"/>
              <w:rPr>
                <w:rFonts w:ascii="Calibri" w:hAnsi="Calibri" w:cs="Calibri"/>
                <w:lang w:val="en-GB"/>
              </w:rPr>
            </w:pPr>
            <w:r>
              <w:rPr>
                <w:rFonts w:ascii="Calibri" w:hAnsi="Calibri" w:cs="Calibri"/>
                <w:lang w:val="en-GB"/>
              </w:rPr>
              <w:sym w:font="Wingdings 2" w:char="F050"/>
            </w:r>
          </w:p>
        </w:tc>
        <w:tc>
          <w:tcPr>
            <w:tcW w:w="340" w:type="pct"/>
            <w:vAlign w:val="center"/>
          </w:tcPr>
          <w:p w14:paraId="615352D9" w14:textId="1A558CD1" w:rsidR="00DD7DB3" w:rsidRPr="00AD2ADE" w:rsidRDefault="00DD7DB3" w:rsidP="00574B9E">
            <w:pPr>
              <w:jc w:val="center"/>
              <w:rPr>
                <w:rFonts w:ascii="Calibri" w:hAnsi="Calibri" w:cs="Calibri"/>
                <w:lang w:val="en-GB"/>
              </w:rPr>
            </w:pPr>
          </w:p>
        </w:tc>
        <w:tc>
          <w:tcPr>
            <w:tcW w:w="339" w:type="pct"/>
            <w:vAlign w:val="center"/>
          </w:tcPr>
          <w:p w14:paraId="549E3B7A" w14:textId="77777777" w:rsidR="00DD7DB3" w:rsidRPr="00AD2ADE" w:rsidRDefault="00DD7DB3" w:rsidP="00574B9E">
            <w:pPr>
              <w:jc w:val="center"/>
              <w:rPr>
                <w:rFonts w:ascii="Calibri" w:hAnsi="Calibri" w:cs="Calibri"/>
                <w:lang w:val="en-GB"/>
              </w:rPr>
            </w:pPr>
            <w:r>
              <w:rPr>
                <w:rFonts w:ascii="Calibri" w:hAnsi="Calibri" w:cs="Calibri"/>
                <w:lang w:val="en-GB"/>
              </w:rPr>
              <w:sym w:font="Wingdings 2" w:char="F050"/>
            </w:r>
          </w:p>
        </w:tc>
        <w:tc>
          <w:tcPr>
            <w:tcW w:w="339" w:type="pct"/>
            <w:vAlign w:val="center"/>
          </w:tcPr>
          <w:p w14:paraId="555C9FB2" w14:textId="5F07DB1B" w:rsidR="00DD7DB3" w:rsidRPr="00AD2ADE" w:rsidRDefault="00DD7DB3" w:rsidP="00574B9E">
            <w:pPr>
              <w:jc w:val="center"/>
              <w:rPr>
                <w:rFonts w:ascii="Calibri" w:hAnsi="Calibri" w:cs="Calibri"/>
                <w:lang w:val="en-GB"/>
              </w:rPr>
            </w:pPr>
          </w:p>
        </w:tc>
      </w:tr>
    </w:tbl>
    <w:p w14:paraId="2BEB2389" w14:textId="77777777" w:rsidR="008A4650" w:rsidRPr="00DA3869" w:rsidRDefault="008A4650" w:rsidP="008A4650">
      <w:pPr>
        <w:spacing w:beforeLines="100" w:before="240" w:after="240" w:line="240" w:lineRule="auto"/>
        <w:outlineLvl w:val="1"/>
        <w:rPr>
          <w:rFonts w:ascii="Calibri" w:hAnsi="Calibri" w:cs="Calibri"/>
          <w:b/>
          <w:caps/>
          <w:lang w:val="en-GB"/>
        </w:rPr>
      </w:pPr>
      <w:r w:rsidRPr="00DA3869">
        <w:rPr>
          <w:rFonts w:ascii="Calibri" w:hAnsi="Calibri" w:cs="Calibri"/>
          <w:b/>
          <w:caps/>
          <w:lang w:val="en-GB"/>
        </w:rPr>
        <w:t>Attendance</w:t>
      </w:r>
    </w:p>
    <w:p w14:paraId="76BEF76A" w14:textId="77777777" w:rsidR="008A4650" w:rsidRDefault="008A4650" w:rsidP="008A4650">
      <w:pPr>
        <w:spacing w:after="240"/>
        <w:jc w:val="both"/>
        <w:rPr>
          <w:rFonts w:ascii="Calibri" w:hAnsi="Calibri" w:cs="Calibri"/>
          <w:lang w:val="en-GB"/>
        </w:rPr>
      </w:pPr>
      <w:r w:rsidRPr="00DA3869">
        <w:rPr>
          <w:rFonts w:ascii="Calibri" w:hAnsi="Calibri" w:cs="Calibri"/>
          <w:lang w:val="en-GB"/>
        </w:rPr>
        <w:t>Attendance requirements are governed by the Academic Regulations Governing [</w:t>
      </w:r>
      <w:r w:rsidR="00C31CEF">
        <w:rPr>
          <w:rFonts w:ascii="Calibri" w:hAnsi="Calibri" w:cs="Calibri"/>
          <w:lang w:val="en-GB"/>
        </w:rPr>
        <w:t>Doctoral/Master’s/Bachelor’s</w:t>
      </w:r>
      <w:r w:rsidRPr="00DA3869">
        <w:rPr>
          <w:rFonts w:ascii="Calibri" w:hAnsi="Calibri" w:cs="Calibri"/>
          <w:lang w:val="en-GB"/>
        </w:rPr>
        <w:t xml:space="preserve">] Degree Programmes of the </w:t>
      </w:r>
      <w:r>
        <w:rPr>
          <w:rFonts w:ascii="Calibri" w:hAnsi="Calibri" w:cs="Calibri"/>
          <w:lang w:val="en-GB"/>
        </w:rPr>
        <w:t>Macao Polytechnic University</w:t>
      </w:r>
      <w:r w:rsidRPr="00DA3869">
        <w:rPr>
          <w:rFonts w:ascii="Calibri" w:hAnsi="Calibri" w:cs="Calibri"/>
          <w:lang w:val="en-GB"/>
        </w:rPr>
        <w:t>. Students who do not meet the attendance requirements for the learning module shall be awarded an ‘F’ grade.</w:t>
      </w:r>
    </w:p>
    <w:p w14:paraId="172683A3" w14:textId="77777777" w:rsidR="00CA32CD" w:rsidRPr="008575D4" w:rsidRDefault="00676F84" w:rsidP="008575D4">
      <w:pPr>
        <w:spacing w:beforeLines="100" w:before="240" w:after="240" w:line="240" w:lineRule="auto"/>
        <w:outlineLvl w:val="1"/>
        <w:rPr>
          <w:rFonts w:ascii="Calibri" w:hAnsi="Calibri" w:cs="Calibri"/>
          <w:b/>
          <w:caps/>
          <w:lang w:val="en-GB"/>
        </w:rPr>
      </w:pPr>
      <w:r>
        <w:rPr>
          <w:rFonts w:ascii="Calibri" w:hAnsi="Calibri" w:cs="Calibri"/>
          <w:b/>
          <w:caps/>
          <w:lang w:val="en-GB"/>
        </w:rPr>
        <w:t>Assessment</w:t>
      </w:r>
    </w:p>
    <w:p w14:paraId="3B94CDDF" w14:textId="77777777" w:rsidR="008575D4" w:rsidRDefault="008575D4" w:rsidP="000E0C11">
      <w:pPr>
        <w:spacing w:beforeLines="100" w:before="240" w:after="240"/>
        <w:jc w:val="both"/>
        <w:rPr>
          <w:rFonts w:ascii="Calibri" w:hAnsi="Calibri" w:cs="Calibri"/>
          <w:lang w:val="en-GB"/>
        </w:rPr>
      </w:pPr>
      <w:r>
        <w:rPr>
          <w:rFonts w:ascii="Calibri" w:hAnsi="Calibri" w:cs="Calibri"/>
          <w:lang w:val="en-GB"/>
        </w:rPr>
        <w:t>In this learning module, students are required to complete the following assessment activities:</w:t>
      </w:r>
    </w:p>
    <w:tbl>
      <w:tblPr>
        <w:tblStyle w:val="TableGrid"/>
        <w:tblW w:w="4782" w:type="pct"/>
        <w:tblLayout w:type="fixed"/>
        <w:tblLook w:val="04A0" w:firstRow="1" w:lastRow="0" w:firstColumn="1" w:lastColumn="0" w:noHBand="0" w:noVBand="1"/>
      </w:tblPr>
      <w:tblGrid>
        <w:gridCol w:w="5808"/>
        <w:gridCol w:w="1700"/>
        <w:gridCol w:w="1700"/>
      </w:tblGrid>
      <w:tr w:rsidR="00CB054B" w:rsidRPr="00627E1B" w14:paraId="2B3F826D" w14:textId="2F8B1E69" w:rsidTr="00CB054B">
        <w:trPr>
          <w:trHeight w:val="454"/>
        </w:trPr>
        <w:tc>
          <w:tcPr>
            <w:tcW w:w="3154" w:type="pct"/>
            <w:vAlign w:val="center"/>
          </w:tcPr>
          <w:p w14:paraId="56AAACB1" w14:textId="77777777" w:rsidR="00CB054B" w:rsidRPr="00627E1B" w:rsidRDefault="00CB054B" w:rsidP="00CB054B">
            <w:pPr>
              <w:rPr>
                <w:rFonts w:ascii="Calibri" w:hAnsi="Calibri" w:cs="Calibri"/>
                <w:b/>
                <w:lang w:val="en-GB"/>
              </w:rPr>
            </w:pPr>
            <w:r>
              <w:rPr>
                <w:rFonts w:ascii="Calibri" w:hAnsi="Calibri" w:cs="Calibri"/>
                <w:b/>
                <w:lang w:val="en-GB"/>
              </w:rPr>
              <w:t>Assessment</w:t>
            </w:r>
            <w:r w:rsidRPr="00627E1B">
              <w:rPr>
                <w:rFonts w:ascii="Calibri" w:hAnsi="Calibri" w:cs="Calibri"/>
                <w:b/>
                <w:lang w:val="en-GB"/>
              </w:rPr>
              <w:t xml:space="preserve"> Activities</w:t>
            </w:r>
          </w:p>
        </w:tc>
        <w:tc>
          <w:tcPr>
            <w:tcW w:w="923" w:type="pct"/>
            <w:vAlign w:val="center"/>
          </w:tcPr>
          <w:p w14:paraId="6CAFE37B" w14:textId="77777777" w:rsidR="00CB054B" w:rsidRPr="00627E1B" w:rsidRDefault="00CB054B" w:rsidP="00CB054B">
            <w:pPr>
              <w:jc w:val="center"/>
              <w:rPr>
                <w:rFonts w:ascii="Calibri" w:hAnsi="Calibri" w:cs="Calibri"/>
                <w:b/>
                <w:lang w:val="en-GB"/>
              </w:rPr>
            </w:pPr>
            <w:r>
              <w:rPr>
                <w:rFonts w:ascii="Calibri" w:hAnsi="Calibri" w:cs="Calibri" w:hint="eastAsia"/>
                <w:b/>
                <w:lang w:val="en-GB"/>
              </w:rPr>
              <w:t>We</w:t>
            </w:r>
            <w:r>
              <w:rPr>
                <w:rFonts w:ascii="Calibri" w:hAnsi="Calibri" w:cs="Calibri"/>
                <w:b/>
                <w:lang w:val="en-GB"/>
              </w:rPr>
              <w:t>ighting (%)</w:t>
            </w:r>
          </w:p>
        </w:tc>
        <w:tc>
          <w:tcPr>
            <w:tcW w:w="923" w:type="pct"/>
            <w:vAlign w:val="center"/>
          </w:tcPr>
          <w:p w14:paraId="071A6775" w14:textId="1AFFA7A8" w:rsidR="00CB054B" w:rsidRPr="00627E1B" w:rsidRDefault="00CB054B" w:rsidP="00CB054B">
            <w:pPr>
              <w:jc w:val="center"/>
            </w:pPr>
            <w:r>
              <w:rPr>
                <w:rFonts w:ascii="Calibri" w:hAnsi="Calibri" w:cs="Calibri"/>
                <w:b/>
                <w:lang w:val="en-GB"/>
              </w:rPr>
              <w:t>ILOs to be A</w:t>
            </w:r>
            <w:r>
              <w:rPr>
                <w:rFonts w:ascii="Calibri" w:hAnsi="Calibri" w:cs="Calibri" w:hint="eastAsia"/>
                <w:b/>
                <w:lang w:val="en-GB"/>
              </w:rPr>
              <w:t>s</w:t>
            </w:r>
            <w:r>
              <w:rPr>
                <w:rFonts w:ascii="Calibri" w:hAnsi="Calibri" w:cs="Calibri"/>
                <w:b/>
                <w:lang w:val="en-GB"/>
              </w:rPr>
              <w:t>sessed</w:t>
            </w:r>
          </w:p>
        </w:tc>
      </w:tr>
      <w:tr w:rsidR="00CB054B" w:rsidRPr="00AD2ADE" w14:paraId="16CC5007" w14:textId="5CCF9BB1" w:rsidTr="00CB054B">
        <w:trPr>
          <w:trHeight w:val="454"/>
        </w:trPr>
        <w:tc>
          <w:tcPr>
            <w:tcW w:w="3154" w:type="pct"/>
            <w:vAlign w:val="center"/>
          </w:tcPr>
          <w:p w14:paraId="77F69A9C" w14:textId="5BAFB6F1" w:rsidR="00CB054B" w:rsidRPr="00627E1B" w:rsidRDefault="00CB054B" w:rsidP="00CB054B">
            <w:pPr>
              <w:pStyle w:val="ListParagraph"/>
              <w:numPr>
                <w:ilvl w:val="0"/>
                <w:numId w:val="4"/>
              </w:numPr>
              <w:ind w:left="457" w:hanging="425"/>
              <w:rPr>
                <w:rFonts w:ascii="Calibri" w:hAnsi="Calibri" w:cs="Calibri"/>
                <w:lang w:val="en-GB"/>
              </w:rPr>
            </w:pPr>
            <w:r w:rsidRPr="002C0F9A">
              <w:rPr>
                <w:lang w:val="en-GB"/>
              </w:rPr>
              <w:t>Project</w:t>
            </w:r>
          </w:p>
        </w:tc>
        <w:tc>
          <w:tcPr>
            <w:tcW w:w="923" w:type="pct"/>
            <w:vAlign w:val="center"/>
          </w:tcPr>
          <w:p w14:paraId="4A963A86" w14:textId="0E2C5E91" w:rsidR="00CB054B" w:rsidRPr="00AD2ADE" w:rsidRDefault="00CB054B" w:rsidP="00CB054B">
            <w:pPr>
              <w:jc w:val="center"/>
              <w:rPr>
                <w:rFonts w:ascii="Calibri" w:hAnsi="Calibri" w:cs="Calibri"/>
                <w:lang w:val="en-GB"/>
              </w:rPr>
            </w:pPr>
            <w:r>
              <w:rPr>
                <w:rFonts w:ascii="Calibri" w:hAnsi="Calibri" w:cs="Calibri"/>
                <w:lang w:val="en-GB"/>
              </w:rPr>
              <w:t>35</w:t>
            </w:r>
          </w:p>
        </w:tc>
        <w:tc>
          <w:tcPr>
            <w:tcW w:w="923" w:type="pct"/>
            <w:vAlign w:val="center"/>
          </w:tcPr>
          <w:p w14:paraId="2394AFF7" w14:textId="1A2F6854" w:rsidR="00CB054B" w:rsidRPr="00AD2ADE" w:rsidRDefault="00CB054B" w:rsidP="00CB054B">
            <w:pPr>
              <w:jc w:val="center"/>
            </w:pPr>
            <w:r>
              <w:rPr>
                <w:rFonts w:ascii="Calibri" w:hAnsi="Calibri" w:cs="Calibri"/>
                <w:lang w:val="en-GB"/>
              </w:rPr>
              <w:t>M2 – M5</w:t>
            </w:r>
          </w:p>
        </w:tc>
      </w:tr>
      <w:tr w:rsidR="009B54EA" w:rsidRPr="00AD2ADE" w14:paraId="588256E6" w14:textId="27C230F0" w:rsidTr="00CB054B">
        <w:trPr>
          <w:trHeight w:val="454"/>
        </w:trPr>
        <w:tc>
          <w:tcPr>
            <w:tcW w:w="3154" w:type="pct"/>
            <w:vAlign w:val="center"/>
          </w:tcPr>
          <w:p w14:paraId="3E7B5C2D" w14:textId="692A9733" w:rsidR="009B54EA" w:rsidRPr="00627E1B" w:rsidRDefault="009B54EA" w:rsidP="009B54EA">
            <w:pPr>
              <w:pStyle w:val="ListParagraph"/>
              <w:numPr>
                <w:ilvl w:val="0"/>
                <w:numId w:val="4"/>
              </w:numPr>
              <w:ind w:left="457" w:hanging="425"/>
              <w:rPr>
                <w:rFonts w:ascii="Calibri" w:hAnsi="Calibri" w:cs="Calibri"/>
                <w:lang w:val="en-GB"/>
              </w:rPr>
            </w:pPr>
            <w:r>
              <w:t xml:space="preserve">One midterm and 2 quizzes </w:t>
            </w:r>
          </w:p>
        </w:tc>
        <w:tc>
          <w:tcPr>
            <w:tcW w:w="923" w:type="pct"/>
            <w:vAlign w:val="center"/>
          </w:tcPr>
          <w:p w14:paraId="1D8BF641" w14:textId="3C739D96" w:rsidR="009B54EA" w:rsidRPr="00AD2ADE" w:rsidRDefault="009B54EA" w:rsidP="009B54EA">
            <w:pPr>
              <w:jc w:val="center"/>
              <w:rPr>
                <w:rFonts w:ascii="Calibri" w:hAnsi="Calibri" w:cs="Calibri"/>
                <w:lang w:val="en-GB"/>
              </w:rPr>
            </w:pPr>
            <w:r>
              <w:rPr>
                <w:rFonts w:ascii="Calibri" w:hAnsi="Calibri" w:cs="Calibri"/>
                <w:lang w:val="en-GB"/>
              </w:rPr>
              <w:t>65</w:t>
            </w:r>
          </w:p>
        </w:tc>
        <w:tc>
          <w:tcPr>
            <w:tcW w:w="923" w:type="pct"/>
            <w:vAlign w:val="center"/>
          </w:tcPr>
          <w:p w14:paraId="5FDC3988" w14:textId="103217CB" w:rsidR="009B54EA" w:rsidRPr="00AD2ADE" w:rsidRDefault="009B54EA" w:rsidP="009B54EA">
            <w:pPr>
              <w:jc w:val="center"/>
            </w:pPr>
            <w:r>
              <w:rPr>
                <w:rFonts w:ascii="Calibri" w:hAnsi="Calibri" w:cs="Calibri"/>
                <w:lang w:val="en-GB"/>
              </w:rPr>
              <w:t>M1 – M5</w:t>
            </w:r>
          </w:p>
        </w:tc>
      </w:tr>
    </w:tbl>
    <w:p w14:paraId="4921358D" w14:textId="1E08F3BE" w:rsidR="003E60A2" w:rsidRDefault="0046006E" w:rsidP="008A4650">
      <w:pPr>
        <w:spacing w:beforeLines="100" w:before="240" w:after="240"/>
        <w:jc w:val="both"/>
        <w:rPr>
          <w:rFonts w:ascii="Calibri" w:hAnsi="Calibri" w:cs="Calibri"/>
          <w:lang w:val="en-GB"/>
        </w:rPr>
      </w:pPr>
      <w:r>
        <w:rPr>
          <w:rFonts w:ascii="Calibri" w:hAnsi="Calibri" w:cs="Calibri"/>
          <w:lang w:val="en-GB"/>
        </w:rPr>
        <w:t xml:space="preserve">The assessment will be conducted </w:t>
      </w:r>
      <w:r w:rsidR="008A4650">
        <w:rPr>
          <w:rFonts w:ascii="Calibri" w:hAnsi="Calibri" w:cs="Calibri"/>
          <w:lang w:val="en-GB"/>
        </w:rPr>
        <w:t xml:space="preserve">following the University’s </w:t>
      </w:r>
      <w:r w:rsidR="008A4650" w:rsidRPr="003D09ED">
        <w:rPr>
          <w:rFonts w:ascii="Calibri" w:hAnsi="Calibri" w:cs="Calibri"/>
          <w:lang w:val="en-GB"/>
        </w:rPr>
        <w:t>Assessment Strategy</w:t>
      </w:r>
      <w:r w:rsidR="003D09ED">
        <w:rPr>
          <w:rFonts w:ascii="Calibri" w:hAnsi="Calibri" w:cs="Calibri"/>
          <w:lang w:val="en-GB"/>
        </w:rPr>
        <w:t xml:space="preserve"> (see </w:t>
      </w:r>
      <w:hyperlink r:id="rId9" w:history="1">
        <w:r w:rsidR="00026836" w:rsidRPr="00096091">
          <w:rPr>
            <w:rStyle w:val="Hyperlink"/>
            <w:rFonts w:ascii="Calibri" w:hAnsi="Calibri" w:cs="Calibri"/>
            <w:lang w:val="en-GB"/>
          </w:rPr>
          <w:t>www.mpu.edu.mo/teaching_learning/en/assessment_strategy.php</w:t>
        </w:r>
      </w:hyperlink>
      <w:r w:rsidR="003D09ED">
        <w:rPr>
          <w:rFonts w:ascii="Calibri" w:hAnsi="Calibri" w:cs="Calibri"/>
          <w:lang w:val="en-GB"/>
        </w:rPr>
        <w:t>)</w:t>
      </w:r>
      <w:r w:rsidR="008A4650">
        <w:rPr>
          <w:rFonts w:ascii="Calibri" w:hAnsi="Calibri" w:cs="Calibri"/>
          <w:lang w:val="en-GB"/>
        </w:rPr>
        <w:t>. Passing this learning module indicates that students will have attained the ILOs of this learning module and thus acquired its credits.</w:t>
      </w:r>
      <w:r w:rsidR="00C270CE">
        <w:rPr>
          <w:rFonts w:ascii="Calibri" w:hAnsi="Calibri" w:cs="Calibri"/>
          <w:lang w:val="en-GB"/>
        </w:rPr>
        <w:t xml:space="preserve">  </w:t>
      </w:r>
      <w:r w:rsidR="00C270CE" w:rsidRPr="00C270CE">
        <w:rPr>
          <w:rFonts w:ascii="Calibri" w:hAnsi="Calibri" w:cs="Calibri"/>
          <w:lang w:val="en-GB"/>
        </w:rPr>
        <w:t>Project is not assignment. Students are required of their critical thinking, problem solving skills, collaboration, and various forms of communication. To answer a driving question and create high-quality work, students need to do much more than remember information. They need to use higher-order thinking skills and learn to work as a team.</w:t>
      </w:r>
      <w:r w:rsidR="00B5523E">
        <w:rPr>
          <w:rFonts w:ascii="Calibri" w:hAnsi="Calibri" w:cs="Calibri"/>
          <w:lang w:val="en-GB"/>
        </w:rPr>
        <w:t xml:space="preserve"> </w:t>
      </w:r>
      <w:r w:rsidR="00B5523E" w:rsidRPr="00B5523E">
        <w:rPr>
          <w:rFonts w:ascii="Calibri" w:hAnsi="Calibri" w:cs="Calibri"/>
          <w:lang w:val="en-GB"/>
        </w:rPr>
        <w:t xml:space="preserve">(ref. </w:t>
      </w:r>
      <w:hyperlink r:id="rId10" w:history="1">
        <w:r w:rsidR="00B5523E" w:rsidRPr="000D55CA">
          <w:rPr>
            <w:rStyle w:val="Hyperlink"/>
            <w:rFonts w:ascii="Calibri" w:hAnsi="Calibri" w:cs="Calibri"/>
            <w:lang w:val="en-GB"/>
          </w:rPr>
          <w:t>https://www.pblworks.org/what-is-pbl</w:t>
        </w:r>
      </w:hyperlink>
      <w:r w:rsidR="00B5523E" w:rsidRPr="00B5523E">
        <w:rPr>
          <w:rFonts w:ascii="Calibri" w:hAnsi="Calibri" w:cs="Calibri"/>
          <w:lang w:val="en-GB"/>
        </w:rPr>
        <w:t>)</w:t>
      </w:r>
      <w:r w:rsidR="00B5523E">
        <w:rPr>
          <w:rFonts w:ascii="Calibri" w:hAnsi="Calibri" w:cs="Calibri"/>
          <w:lang w:val="en-GB"/>
        </w:rPr>
        <w:t xml:space="preserve"> </w:t>
      </w:r>
    </w:p>
    <w:p w14:paraId="1A103984" w14:textId="77777777" w:rsidR="008A4650" w:rsidRPr="008A4650" w:rsidRDefault="008A4650" w:rsidP="008A4650">
      <w:pPr>
        <w:spacing w:beforeLines="100" w:before="240" w:after="240" w:line="240" w:lineRule="auto"/>
        <w:outlineLvl w:val="1"/>
        <w:rPr>
          <w:rFonts w:ascii="Calibri" w:hAnsi="Calibri" w:cs="Calibri"/>
          <w:b/>
          <w:caps/>
          <w:lang w:val="en-GB"/>
        </w:rPr>
      </w:pPr>
      <w:r>
        <w:rPr>
          <w:rFonts w:ascii="Calibri" w:hAnsi="Calibri" w:cs="Calibri" w:hint="eastAsia"/>
          <w:b/>
          <w:caps/>
          <w:lang w:val="en-GB"/>
        </w:rPr>
        <w:t>M</w:t>
      </w:r>
      <w:r>
        <w:rPr>
          <w:rFonts w:ascii="Calibri" w:hAnsi="Calibri" w:cs="Calibri"/>
          <w:b/>
          <w:caps/>
          <w:lang w:val="en-GB"/>
        </w:rPr>
        <w:t>arking scheme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484"/>
        <w:gridCol w:w="1955"/>
        <w:gridCol w:w="1167"/>
        <w:gridCol w:w="1290"/>
        <w:gridCol w:w="1348"/>
        <w:gridCol w:w="803"/>
        <w:gridCol w:w="1181"/>
      </w:tblGrid>
      <w:tr w:rsidR="00A964BB" w14:paraId="6DC86932" w14:textId="77777777" w:rsidTr="00A964BB">
        <w:tc>
          <w:tcPr>
            <w:tcW w:w="400" w:type="dxa"/>
            <w:vMerge w:val="restart"/>
            <w:shd w:val="clear" w:color="auto" w:fill="auto"/>
          </w:tcPr>
          <w:p w14:paraId="4F05A60C" w14:textId="77777777" w:rsidR="00A964BB" w:rsidRDefault="00A964BB" w:rsidP="003C73A3"/>
        </w:tc>
        <w:tc>
          <w:tcPr>
            <w:tcW w:w="1484" w:type="dxa"/>
            <w:vMerge w:val="restart"/>
            <w:shd w:val="clear" w:color="auto" w:fill="auto"/>
          </w:tcPr>
          <w:p w14:paraId="26BFF9E5" w14:textId="77777777" w:rsidR="00A964BB" w:rsidRPr="00D25808" w:rsidRDefault="00A964BB" w:rsidP="003C73A3">
            <w:r w:rsidRPr="00D25808">
              <w:t>Assessment Tasks</w:t>
            </w:r>
          </w:p>
        </w:tc>
        <w:tc>
          <w:tcPr>
            <w:tcW w:w="1955" w:type="dxa"/>
            <w:vMerge w:val="restart"/>
            <w:shd w:val="clear" w:color="auto" w:fill="auto"/>
          </w:tcPr>
          <w:p w14:paraId="2DE2905F" w14:textId="77777777" w:rsidR="00A964BB" w:rsidRPr="00D25808" w:rsidRDefault="00A964BB" w:rsidP="003C73A3">
            <w:r w:rsidRPr="00D25808">
              <w:t>Criteria</w:t>
            </w:r>
          </w:p>
        </w:tc>
        <w:tc>
          <w:tcPr>
            <w:tcW w:w="1167" w:type="dxa"/>
            <w:shd w:val="clear" w:color="auto" w:fill="auto"/>
          </w:tcPr>
          <w:p w14:paraId="67C95F9B" w14:textId="77777777" w:rsidR="00A964BB" w:rsidRPr="00D25808" w:rsidRDefault="00A964BB" w:rsidP="003C73A3">
            <w:r w:rsidRPr="00D25808">
              <w:t>Excellent</w:t>
            </w:r>
          </w:p>
          <w:p w14:paraId="3365A802" w14:textId="77777777" w:rsidR="00A964BB" w:rsidRPr="00D25808" w:rsidRDefault="00A964BB" w:rsidP="003C73A3">
            <w:r w:rsidRPr="00D25808">
              <w:t>(A, A-)</w:t>
            </w:r>
          </w:p>
        </w:tc>
        <w:tc>
          <w:tcPr>
            <w:tcW w:w="1290" w:type="dxa"/>
            <w:shd w:val="clear" w:color="auto" w:fill="auto"/>
          </w:tcPr>
          <w:p w14:paraId="5DEB2160" w14:textId="77777777" w:rsidR="00A964BB" w:rsidRPr="00D25808" w:rsidRDefault="00A964BB" w:rsidP="003C73A3">
            <w:r w:rsidRPr="00D25808">
              <w:t>Very Good, Good</w:t>
            </w:r>
          </w:p>
          <w:p w14:paraId="206C591C" w14:textId="77777777" w:rsidR="00A964BB" w:rsidRPr="00D25808" w:rsidRDefault="00A964BB" w:rsidP="003C73A3">
            <w:r w:rsidRPr="00D25808">
              <w:t xml:space="preserve">(B+, B, B-) </w:t>
            </w:r>
          </w:p>
        </w:tc>
        <w:tc>
          <w:tcPr>
            <w:tcW w:w="1348" w:type="dxa"/>
            <w:shd w:val="clear" w:color="auto" w:fill="auto"/>
          </w:tcPr>
          <w:p w14:paraId="77A35CF6" w14:textId="77777777" w:rsidR="00A964BB" w:rsidRPr="00D25808" w:rsidRDefault="00A964BB" w:rsidP="003C73A3">
            <w:r w:rsidRPr="00D25808">
              <w:t>Satisfactory</w:t>
            </w:r>
          </w:p>
          <w:p w14:paraId="513248BF" w14:textId="77777777" w:rsidR="00A964BB" w:rsidRPr="00D25808" w:rsidRDefault="00A964BB" w:rsidP="003C73A3">
            <w:r w:rsidRPr="00D25808">
              <w:t>(C+, C, C-)</w:t>
            </w:r>
          </w:p>
        </w:tc>
        <w:tc>
          <w:tcPr>
            <w:tcW w:w="803" w:type="dxa"/>
            <w:shd w:val="clear" w:color="auto" w:fill="auto"/>
          </w:tcPr>
          <w:p w14:paraId="111D9923" w14:textId="77777777" w:rsidR="00A964BB" w:rsidRPr="00D25808" w:rsidRDefault="00A964BB" w:rsidP="003C73A3">
            <w:r w:rsidRPr="00D25808">
              <w:t>Pass</w:t>
            </w:r>
          </w:p>
          <w:p w14:paraId="37888DB6" w14:textId="77777777" w:rsidR="00A964BB" w:rsidRPr="00D25808" w:rsidRDefault="00A964BB" w:rsidP="003C73A3">
            <w:r w:rsidRPr="00D25808">
              <w:t>(D+, D)</w:t>
            </w:r>
          </w:p>
        </w:tc>
        <w:tc>
          <w:tcPr>
            <w:tcW w:w="1181" w:type="dxa"/>
            <w:shd w:val="clear" w:color="auto" w:fill="auto"/>
          </w:tcPr>
          <w:p w14:paraId="0CB1493A" w14:textId="77777777" w:rsidR="00A964BB" w:rsidRPr="00D25808" w:rsidRDefault="00A964BB" w:rsidP="003C73A3">
            <w:r w:rsidRPr="00D25808">
              <w:t>Fail</w:t>
            </w:r>
          </w:p>
          <w:p w14:paraId="0852DBD7" w14:textId="77777777" w:rsidR="00A964BB" w:rsidRPr="00D25808" w:rsidRDefault="00A964BB" w:rsidP="003C73A3">
            <w:r w:rsidRPr="00D25808">
              <w:t>(F)</w:t>
            </w:r>
          </w:p>
        </w:tc>
      </w:tr>
      <w:tr w:rsidR="00A964BB" w14:paraId="5AAC38DE" w14:textId="77777777" w:rsidTr="00A964BB">
        <w:tc>
          <w:tcPr>
            <w:tcW w:w="400" w:type="dxa"/>
            <w:vMerge/>
            <w:shd w:val="clear" w:color="auto" w:fill="auto"/>
          </w:tcPr>
          <w:p w14:paraId="3C7895CE" w14:textId="77777777" w:rsidR="00A964BB" w:rsidRDefault="00A964BB" w:rsidP="003C73A3"/>
        </w:tc>
        <w:tc>
          <w:tcPr>
            <w:tcW w:w="1484" w:type="dxa"/>
            <w:vMerge/>
            <w:shd w:val="clear" w:color="auto" w:fill="auto"/>
          </w:tcPr>
          <w:p w14:paraId="7917D660" w14:textId="77777777" w:rsidR="00A964BB" w:rsidRPr="00D25808" w:rsidRDefault="00A964BB" w:rsidP="003C73A3"/>
        </w:tc>
        <w:tc>
          <w:tcPr>
            <w:tcW w:w="1955" w:type="dxa"/>
            <w:vMerge/>
            <w:shd w:val="clear" w:color="auto" w:fill="auto"/>
          </w:tcPr>
          <w:p w14:paraId="22881936" w14:textId="77777777" w:rsidR="00A964BB" w:rsidRPr="00D25808" w:rsidRDefault="00A964BB" w:rsidP="003C73A3"/>
        </w:tc>
        <w:tc>
          <w:tcPr>
            <w:tcW w:w="1167" w:type="dxa"/>
            <w:shd w:val="clear" w:color="auto" w:fill="auto"/>
          </w:tcPr>
          <w:p w14:paraId="5A3BFBAA" w14:textId="77777777" w:rsidR="00A964BB" w:rsidRPr="00D25808" w:rsidRDefault="00A964BB" w:rsidP="003C73A3">
            <w:r w:rsidRPr="00D25808">
              <w:t>88-100</w:t>
            </w:r>
          </w:p>
        </w:tc>
        <w:tc>
          <w:tcPr>
            <w:tcW w:w="1290" w:type="dxa"/>
            <w:shd w:val="clear" w:color="auto" w:fill="auto"/>
          </w:tcPr>
          <w:p w14:paraId="4A329ACC" w14:textId="77777777" w:rsidR="00A964BB" w:rsidRPr="00D25808" w:rsidRDefault="00A964BB" w:rsidP="003C73A3">
            <w:r w:rsidRPr="00D25808">
              <w:t>73 - 87</w:t>
            </w:r>
          </w:p>
        </w:tc>
        <w:tc>
          <w:tcPr>
            <w:tcW w:w="1348" w:type="dxa"/>
            <w:shd w:val="clear" w:color="auto" w:fill="auto"/>
          </w:tcPr>
          <w:p w14:paraId="12696F7C" w14:textId="77777777" w:rsidR="00A964BB" w:rsidRPr="00D25808" w:rsidRDefault="00A964BB" w:rsidP="003C73A3">
            <w:r w:rsidRPr="00D25808">
              <w:t>58 - 72</w:t>
            </w:r>
          </w:p>
        </w:tc>
        <w:tc>
          <w:tcPr>
            <w:tcW w:w="803" w:type="dxa"/>
            <w:shd w:val="clear" w:color="auto" w:fill="auto"/>
          </w:tcPr>
          <w:p w14:paraId="71E6A6AF" w14:textId="77777777" w:rsidR="00A964BB" w:rsidRPr="00D25808" w:rsidRDefault="00A964BB" w:rsidP="003C73A3">
            <w:r w:rsidRPr="00D25808">
              <w:t>50 - 57</w:t>
            </w:r>
          </w:p>
        </w:tc>
        <w:tc>
          <w:tcPr>
            <w:tcW w:w="1181" w:type="dxa"/>
            <w:shd w:val="clear" w:color="auto" w:fill="auto"/>
          </w:tcPr>
          <w:p w14:paraId="38958215" w14:textId="77777777" w:rsidR="00A964BB" w:rsidRPr="00D25808" w:rsidRDefault="00A964BB" w:rsidP="003C73A3">
            <w:r w:rsidRPr="00D25808">
              <w:t>0 – 49</w:t>
            </w:r>
          </w:p>
        </w:tc>
      </w:tr>
      <w:tr w:rsidR="00A964BB" w14:paraId="619F4077" w14:textId="77777777" w:rsidTr="00A964BB">
        <w:tc>
          <w:tcPr>
            <w:tcW w:w="400" w:type="dxa"/>
            <w:shd w:val="clear" w:color="auto" w:fill="auto"/>
          </w:tcPr>
          <w:p w14:paraId="1C0E834D" w14:textId="77777777" w:rsidR="00A964BB" w:rsidRDefault="00A964BB" w:rsidP="003C73A3">
            <w:r>
              <w:t>1.</w:t>
            </w:r>
          </w:p>
        </w:tc>
        <w:tc>
          <w:tcPr>
            <w:tcW w:w="1484" w:type="dxa"/>
            <w:shd w:val="clear" w:color="auto" w:fill="auto"/>
          </w:tcPr>
          <w:p w14:paraId="73CFF4F7" w14:textId="77777777" w:rsidR="00A964BB" w:rsidRPr="00D25808" w:rsidRDefault="00A964BB" w:rsidP="003C73A3">
            <w:r w:rsidRPr="00D25808">
              <w:t>Group</w:t>
            </w:r>
            <w:r>
              <w:t xml:space="preserve"> </w:t>
            </w:r>
            <w:r w:rsidRPr="00D25808">
              <w:t>Project</w:t>
            </w:r>
          </w:p>
        </w:tc>
        <w:tc>
          <w:tcPr>
            <w:tcW w:w="1955" w:type="dxa"/>
            <w:shd w:val="clear" w:color="auto" w:fill="auto"/>
          </w:tcPr>
          <w:p w14:paraId="0BF59953" w14:textId="77777777" w:rsidR="00A964BB" w:rsidRPr="00D25808" w:rsidRDefault="00A964BB" w:rsidP="003C73A3">
            <w:r w:rsidRPr="00D25808">
              <w:t xml:space="preserve">Demonstrate the </w:t>
            </w:r>
            <w:r w:rsidRPr="00B60168">
              <w:rPr>
                <w:b/>
              </w:rPr>
              <w:t>understanding</w:t>
            </w:r>
            <w:r w:rsidRPr="00D25808">
              <w:t xml:space="preserve"> of the subject and the </w:t>
            </w:r>
            <w:r w:rsidRPr="00B60168">
              <w:rPr>
                <w:b/>
              </w:rPr>
              <w:t>ability</w:t>
            </w:r>
            <w:r>
              <w:t xml:space="preserve"> to solve problems with</w:t>
            </w:r>
            <w:r w:rsidRPr="00D25808">
              <w:t xml:space="preserve"> </w:t>
            </w:r>
            <w:r w:rsidRPr="00B60168">
              <w:rPr>
                <w:u w:val="single"/>
              </w:rPr>
              <w:t>articulated</w:t>
            </w:r>
            <w:r w:rsidRPr="00D25808">
              <w:t xml:space="preserve"> arguments </w:t>
            </w:r>
            <w:r>
              <w:t xml:space="preserve">in </w:t>
            </w:r>
            <w:r w:rsidRPr="00B60168">
              <w:rPr>
                <w:u w:val="single"/>
              </w:rPr>
              <w:t>well-organized</w:t>
            </w:r>
            <w:r>
              <w:t xml:space="preserve"> oral </w:t>
            </w:r>
            <w:r w:rsidRPr="00D25808">
              <w:lastRenderedPageBreak/>
              <w:t xml:space="preserve">presentation and </w:t>
            </w:r>
            <w:r>
              <w:t xml:space="preserve">written </w:t>
            </w:r>
            <w:r w:rsidRPr="00D25808">
              <w:t>report</w:t>
            </w:r>
          </w:p>
        </w:tc>
        <w:tc>
          <w:tcPr>
            <w:tcW w:w="1167" w:type="dxa"/>
            <w:shd w:val="clear" w:color="auto" w:fill="auto"/>
          </w:tcPr>
          <w:p w14:paraId="6807C6B6" w14:textId="77777777" w:rsidR="00A964BB" w:rsidRPr="00D25808" w:rsidRDefault="00A964BB" w:rsidP="003C73A3">
            <w:r w:rsidRPr="00D25808">
              <w:lastRenderedPageBreak/>
              <w:t>High</w:t>
            </w:r>
          </w:p>
        </w:tc>
        <w:tc>
          <w:tcPr>
            <w:tcW w:w="1290" w:type="dxa"/>
            <w:shd w:val="clear" w:color="auto" w:fill="auto"/>
          </w:tcPr>
          <w:p w14:paraId="0D5F31DA" w14:textId="77777777" w:rsidR="00A964BB" w:rsidRPr="00D25808" w:rsidRDefault="00A964BB" w:rsidP="003C73A3">
            <w:r w:rsidRPr="00D25808">
              <w:t>Significant</w:t>
            </w:r>
          </w:p>
        </w:tc>
        <w:tc>
          <w:tcPr>
            <w:tcW w:w="1348" w:type="dxa"/>
            <w:shd w:val="clear" w:color="auto" w:fill="auto"/>
          </w:tcPr>
          <w:p w14:paraId="180823BB" w14:textId="77777777" w:rsidR="00A964BB" w:rsidRPr="00D25808" w:rsidRDefault="00A964BB" w:rsidP="003C73A3">
            <w:r w:rsidRPr="00D25808">
              <w:t>Moderate</w:t>
            </w:r>
          </w:p>
        </w:tc>
        <w:tc>
          <w:tcPr>
            <w:tcW w:w="803" w:type="dxa"/>
            <w:shd w:val="clear" w:color="auto" w:fill="auto"/>
          </w:tcPr>
          <w:p w14:paraId="0B4F84DE" w14:textId="77777777" w:rsidR="00A964BB" w:rsidRPr="00D25808" w:rsidRDefault="00A964BB" w:rsidP="003C73A3">
            <w:r w:rsidRPr="00D25808">
              <w:t>Basic</w:t>
            </w:r>
          </w:p>
        </w:tc>
        <w:tc>
          <w:tcPr>
            <w:tcW w:w="1181" w:type="dxa"/>
            <w:shd w:val="clear" w:color="auto" w:fill="auto"/>
          </w:tcPr>
          <w:p w14:paraId="04A8FA84" w14:textId="77777777" w:rsidR="00A964BB" w:rsidRPr="00D25808" w:rsidRDefault="00A964BB" w:rsidP="003C73A3">
            <w:r w:rsidRPr="00D25808">
              <w:t>Not even reaching marginal levels</w:t>
            </w:r>
          </w:p>
        </w:tc>
      </w:tr>
      <w:tr w:rsidR="00A964BB" w14:paraId="66985F6A" w14:textId="77777777" w:rsidTr="00A964BB">
        <w:tc>
          <w:tcPr>
            <w:tcW w:w="400" w:type="dxa"/>
            <w:shd w:val="clear" w:color="auto" w:fill="auto"/>
          </w:tcPr>
          <w:p w14:paraId="3578FD02" w14:textId="77777777" w:rsidR="00A964BB" w:rsidRDefault="00A964BB" w:rsidP="003C73A3">
            <w:r>
              <w:t>2.</w:t>
            </w:r>
          </w:p>
        </w:tc>
        <w:tc>
          <w:tcPr>
            <w:tcW w:w="1484" w:type="dxa"/>
            <w:shd w:val="clear" w:color="auto" w:fill="auto"/>
          </w:tcPr>
          <w:p w14:paraId="7D8EFF27" w14:textId="77777777" w:rsidR="00A964BB" w:rsidRPr="00D25808" w:rsidRDefault="00A964BB" w:rsidP="003C73A3">
            <w:r w:rsidRPr="00D25808">
              <w:t>Mid-term test and Final examination</w:t>
            </w:r>
          </w:p>
        </w:tc>
        <w:tc>
          <w:tcPr>
            <w:tcW w:w="1955" w:type="dxa"/>
            <w:shd w:val="clear" w:color="auto" w:fill="auto"/>
          </w:tcPr>
          <w:p w14:paraId="71DF7BAB" w14:textId="77777777" w:rsidR="00A964BB" w:rsidRPr="00D25808" w:rsidRDefault="00A964BB" w:rsidP="003C73A3">
            <w:r w:rsidRPr="00D25808">
              <w:t xml:space="preserve">Demonstrate the </w:t>
            </w:r>
            <w:r w:rsidRPr="00B60168">
              <w:rPr>
                <w:b/>
              </w:rPr>
              <w:t>ability</w:t>
            </w:r>
            <w:r w:rsidRPr="00D25808">
              <w:t xml:space="preserve"> to </w:t>
            </w:r>
            <w:r w:rsidRPr="00B60168">
              <w:rPr>
                <w:b/>
              </w:rPr>
              <w:t>identify</w:t>
            </w:r>
            <w:r w:rsidRPr="00D25808">
              <w:t xml:space="preserve"> and </w:t>
            </w:r>
            <w:r w:rsidRPr="00B60168">
              <w:rPr>
                <w:b/>
              </w:rPr>
              <w:t>apply</w:t>
            </w:r>
            <w:r w:rsidRPr="00D25808">
              <w:t xml:space="preserve"> appropriate concepts, methods and techniques</w:t>
            </w:r>
          </w:p>
        </w:tc>
        <w:tc>
          <w:tcPr>
            <w:tcW w:w="1167" w:type="dxa"/>
            <w:shd w:val="clear" w:color="auto" w:fill="auto"/>
          </w:tcPr>
          <w:p w14:paraId="25983CBE" w14:textId="77777777" w:rsidR="00A964BB" w:rsidRPr="00D25808" w:rsidRDefault="00A964BB" w:rsidP="003C73A3">
            <w:r w:rsidRPr="00D25808">
              <w:t>High</w:t>
            </w:r>
          </w:p>
        </w:tc>
        <w:tc>
          <w:tcPr>
            <w:tcW w:w="1290" w:type="dxa"/>
            <w:shd w:val="clear" w:color="auto" w:fill="auto"/>
          </w:tcPr>
          <w:p w14:paraId="5C5F14F8" w14:textId="77777777" w:rsidR="00A964BB" w:rsidRPr="00D25808" w:rsidRDefault="00A964BB" w:rsidP="003C73A3">
            <w:r w:rsidRPr="00D25808">
              <w:t>Significant</w:t>
            </w:r>
          </w:p>
        </w:tc>
        <w:tc>
          <w:tcPr>
            <w:tcW w:w="1348" w:type="dxa"/>
            <w:shd w:val="clear" w:color="auto" w:fill="auto"/>
          </w:tcPr>
          <w:p w14:paraId="46B46707" w14:textId="77777777" w:rsidR="00A964BB" w:rsidRPr="00D25808" w:rsidRDefault="00A964BB" w:rsidP="003C73A3">
            <w:r w:rsidRPr="00D25808">
              <w:t>Moderate</w:t>
            </w:r>
          </w:p>
        </w:tc>
        <w:tc>
          <w:tcPr>
            <w:tcW w:w="803" w:type="dxa"/>
            <w:shd w:val="clear" w:color="auto" w:fill="auto"/>
          </w:tcPr>
          <w:p w14:paraId="11E157D4" w14:textId="77777777" w:rsidR="00A964BB" w:rsidRPr="00D25808" w:rsidRDefault="00A964BB" w:rsidP="003C73A3">
            <w:r w:rsidRPr="00D25808">
              <w:t>Basic</w:t>
            </w:r>
          </w:p>
        </w:tc>
        <w:tc>
          <w:tcPr>
            <w:tcW w:w="1181" w:type="dxa"/>
            <w:shd w:val="clear" w:color="auto" w:fill="auto"/>
          </w:tcPr>
          <w:p w14:paraId="0CF32328" w14:textId="77777777" w:rsidR="00A964BB" w:rsidRPr="00D25808" w:rsidRDefault="00A964BB" w:rsidP="003C73A3">
            <w:r w:rsidRPr="00D25808">
              <w:t>Not even reaching marginal levels</w:t>
            </w:r>
          </w:p>
        </w:tc>
      </w:tr>
    </w:tbl>
    <w:p w14:paraId="7B7B47E1" w14:textId="2272C1C6" w:rsidR="008A4650" w:rsidRDefault="008A4650" w:rsidP="008A4650">
      <w:pPr>
        <w:spacing w:beforeLines="100" w:before="240" w:after="240"/>
        <w:jc w:val="both"/>
        <w:rPr>
          <w:rFonts w:ascii="Calibri" w:hAnsi="Calibri" w:cs="Calibri"/>
          <w:lang w:val="en-GB"/>
        </w:rPr>
      </w:pPr>
    </w:p>
    <w:p w14:paraId="43817527" w14:textId="77777777" w:rsidR="00283E56" w:rsidRDefault="00E830C6" w:rsidP="003D09ED">
      <w:pPr>
        <w:spacing w:beforeLines="100" w:before="240" w:after="240" w:line="240" w:lineRule="auto"/>
        <w:outlineLvl w:val="1"/>
        <w:rPr>
          <w:rFonts w:ascii="Calibri" w:hAnsi="Calibri" w:cs="Calibri"/>
          <w:b/>
          <w:caps/>
          <w:lang w:val="en-GB"/>
        </w:rPr>
      </w:pPr>
      <w:r>
        <w:rPr>
          <w:rFonts w:ascii="Calibri" w:hAnsi="Calibri" w:cs="Calibri"/>
          <w:b/>
          <w:caps/>
          <w:lang w:val="en-GB"/>
        </w:rPr>
        <w:t>Required readings</w:t>
      </w:r>
    </w:p>
    <w:p w14:paraId="30812981" w14:textId="77777777" w:rsidR="00C270CE" w:rsidRPr="0048690D" w:rsidRDefault="00C270CE" w:rsidP="00C270CE">
      <w:pPr>
        <w:jc w:val="both"/>
        <w:rPr>
          <w:b/>
          <w:color w:val="000000"/>
          <w:lang w:val="en-GB"/>
        </w:rPr>
      </w:pPr>
      <w:r>
        <w:rPr>
          <w:rFonts w:hint="eastAsia"/>
          <w:b/>
          <w:color w:val="000000"/>
          <w:lang w:val="en-GB"/>
        </w:rPr>
        <w:t>Textb</w:t>
      </w:r>
      <w:r w:rsidRPr="0048690D">
        <w:rPr>
          <w:rFonts w:hint="eastAsia"/>
          <w:b/>
          <w:color w:val="000000"/>
          <w:lang w:val="en-GB"/>
        </w:rPr>
        <w:t>ook</w:t>
      </w:r>
      <w:r>
        <w:rPr>
          <w:rFonts w:hint="eastAsia"/>
          <w:b/>
          <w:color w:val="000000"/>
          <w:lang w:val="en-GB"/>
        </w:rPr>
        <w:t>(</w:t>
      </w:r>
      <w:r w:rsidRPr="0048690D">
        <w:rPr>
          <w:rFonts w:hint="eastAsia"/>
          <w:b/>
          <w:color w:val="000000"/>
          <w:lang w:val="en-GB"/>
        </w:rPr>
        <w:t>s</w:t>
      </w:r>
      <w:r>
        <w:rPr>
          <w:rFonts w:hint="eastAsia"/>
          <w:b/>
          <w:color w:val="000000"/>
          <w:lang w:val="en-GB"/>
        </w:rPr>
        <w:t>)</w:t>
      </w:r>
    </w:p>
    <w:p w14:paraId="00D5AD5D" w14:textId="35366418" w:rsidR="00BC36BE" w:rsidRDefault="00BC36BE" w:rsidP="00BC36BE">
      <w:pPr>
        <w:numPr>
          <w:ilvl w:val="0"/>
          <w:numId w:val="13"/>
        </w:numPr>
        <w:spacing w:after="0" w:line="240" w:lineRule="auto"/>
      </w:pPr>
      <w:r>
        <w:t>Simha R. Magal &amp; Jeffrey Word</w:t>
      </w:r>
      <w:r>
        <w:rPr>
          <w:rFonts w:hint="eastAsia"/>
        </w:rPr>
        <w:t xml:space="preserve"> </w:t>
      </w:r>
      <w:r>
        <w:t>(20</w:t>
      </w:r>
      <w:r w:rsidR="00CC3E2E">
        <w:t>20</w:t>
      </w:r>
      <w:r>
        <w:t xml:space="preserve">) </w:t>
      </w:r>
      <w:r w:rsidR="00CC3E2E" w:rsidRPr="00CC3E2E">
        <w:t xml:space="preserve">Integrated Business Processes with ERP Systems </w:t>
      </w:r>
      <w:proofErr w:type="spellStart"/>
      <w:r w:rsidR="00CC3E2E" w:rsidRPr="00CC3E2E">
        <w:t>WileyPLUS</w:t>
      </w:r>
      <w:proofErr w:type="spellEnd"/>
      <w:r w:rsidR="00CC3E2E" w:rsidRPr="00CC3E2E">
        <w:t xml:space="preserve"> Blackboard Student Package</w:t>
      </w:r>
      <w:r>
        <w:t>, Wiley</w:t>
      </w:r>
      <w:r>
        <w:rPr>
          <w:rFonts w:hint="eastAsia"/>
        </w:rPr>
        <w:t xml:space="preserve">, </w:t>
      </w:r>
      <w:r w:rsidRPr="00A32FDF">
        <w:t>ISBN 978-0470478448</w:t>
      </w:r>
      <w:r>
        <w:t>.</w:t>
      </w:r>
    </w:p>
    <w:p w14:paraId="37ACC64A" w14:textId="494EFBC4" w:rsidR="00A00166" w:rsidRPr="00CC3E2E" w:rsidRDefault="00BC36BE" w:rsidP="00CC3E2E">
      <w:pPr>
        <w:widowControl w:val="0"/>
        <w:numPr>
          <w:ilvl w:val="0"/>
          <w:numId w:val="13"/>
        </w:numPr>
        <w:spacing w:after="120" w:line="240" w:lineRule="auto"/>
      </w:pPr>
      <w:r w:rsidRPr="00072B4B">
        <w:t xml:space="preserve">Marlon Dumas, Marcello La Rosa, Jan </w:t>
      </w:r>
      <w:proofErr w:type="spellStart"/>
      <w:r w:rsidRPr="00072B4B">
        <w:t>Mendling</w:t>
      </w:r>
      <w:proofErr w:type="spellEnd"/>
      <w:r>
        <w:t xml:space="preserve"> &amp;</w:t>
      </w:r>
      <w:r w:rsidRPr="00072B4B">
        <w:t xml:space="preserve"> Hajo A. </w:t>
      </w:r>
      <w:proofErr w:type="spellStart"/>
      <w:r w:rsidRPr="00072B4B">
        <w:t>Reijers</w:t>
      </w:r>
      <w:proofErr w:type="spellEnd"/>
      <w:r>
        <w:t xml:space="preserve"> (2018) </w:t>
      </w:r>
      <w:r w:rsidRPr="00072B4B">
        <w:t>Fundamentals</w:t>
      </w:r>
      <w:r>
        <w:t xml:space="preserve"> of Business Process Management, </w:t>
      </w:r>
      <w:r w:rsidRPr="00072B4B">
        <w:t>Springer</w:t>
      </w:r>
      <w:r>
        <w:t xml:space="preserve">, ISBN </w:t>
      </w:r>
      <w:r w:rsidRPr="00072B4B">
        <w:t>3662565080</w:t>
      </w:r>
      <w:r>
        <w:t>.</w:t>
      </w:r>
    </w:p>
    <w:p w14:paraId="18660D16" w14:textId="77777777" w:rsidR="007E6372" w:rsidRDefault="007E6372" w:rsidP="003D09ED">
      <w:pPr>
        <w:spacing w:beforeLines="100" w:before="240" w:after="240" w:line="240" w:lineRule="auto"/>
        <w:outlineLvl w:val="1"/>
        <w:rPr>
          <w:rFonts w:ascii="Calibri" w:hAnsi="Calibri" w:cs="Calibri"/>
          <w:b/>
          <w:caps/>
          <w:lang w:val="en-GB"/>
        </w:rPr>
      </w:pPr>
      <w:r>
        <w:rPr>
          <w:rFonts w:ascii="Calibri" w:hAnsi="Calibri" w:cs="Calibri"/>
          <w:b/>
          <w:caps/>
          <w:lang w:val="en-GB"/>
        </w:rPr>
        <w:t>Reference</w:t>
      </w:r>
      <w:r w:rsidR="00E830C6">
        <w:rPr>
          <w:rFonts w:ascii="Calibri" w:hAnsi="Calibri" w:cs="Calibri"/>
          <w:b/>
          <w:caps/>
          <w:lang w:val="en-GB"/>
        </w:rPr>
        <w:t>s</w:t>
      </w:r>
    </w:p>
    <w:p w14:paraId="761D614C" w14:textId="77777777" w:rsidR="00CC3E2E" w:rsidRDefault="00CC3E2E" w:rsidP="00CC3E2E">
      <w:pPr>
        <w:widowControl w:val="0"/>
        <w:numPr>
          <w:ilvl w:val="0"/>
          <w:numId w:val="16"/>
        </w:numPr>
        <w:spacing w:after="120" w:line="240" w:lineRule="auto"/>
      </w:pPr>
      <w:bookmarkStart w:id="0" w:name="_Hlk136364701"/>
      <w:r w:rsidRPr="002D0E67">
        <w:t>José Osvaldo De Sordi</w:t>
      </w:r>
      <w:r>
        <w:t xml:space="preserve"> (2023) M</w:t>
      </w:r>
      <w:r w:rsidRPr="002D0E67">
        <w:t>anagement by Business Process: A Managerial Perspective of People, Process, and Technology</w:t>
      </w:r>
      <w:r>
        <w:t xml:space="preserve">, </w:t>
      </w:r>
      <w:r w:rsidRPr="002D0E67">
        <w:t>Springer</w:t>
      </w:r>
      <w:r>
        <w:t xml:space="preserve">, ISBN </w:t>
      </w:r>
      <w:r w:rsidRPr="002D0E67">
        <w:t>9783031116360</w:t>
      </w:r>
      <w:r>
        <w:t xml:space="preserve"> </w:t>
      </w:r>
      <w:hyperlink r:id="rId11" w:history="1">
        <w:r w:rsidRPr="007142B4">
          <w:rPr>
            <w:rStyle w:val="Hyperlink"/>
          </w:rPr>
          <w:t>https://www.barnesandnoble.com/w/management-by-business-process-jos-osvaldo-de-sordi/1141676989</w:t>
        </w:r>
      </w:hyperlink>
      <w:r>
        <w:t>.</w:t>
      </w:r>
    </w:p>
    <w:p w14:paraId="602A8B4E" w14:textId="77777777" w:rsidR="00CC3E2E" w:rsidRDefault="00CC3E2E" w:rsidP="00CC3E2E">
      <w:pPr>
        <w:widowControl w:val="0"/>
        <w:numPr>
          <w:ilvl w:val="0"/>
          <w:numId w:val="16"/>
        </w:numPr>
        <w:spacing w:after="120" w:line="240" w:lineRule="auto"/>
      </w:pPr>
      <w:r w:rsidRPr="00A709D7">
        <w:t>Yu, B. (2023). Deep Learning Applications for Interactive Marketing in the Contemporary Digital Age. The Palgrave Handbook of Interactive Marketing, 705-728.</w:t>
      </w:r>
      <w:r>
        <w:t xml:space="preserve"> </w:t>
      </w:r>
      <w:hyperlink r:id="rId12" w:history="1">
        <w:r w:rsidRPr="007142B4">
          <w:rPr>
            <w:rStyle w:val="Hyperlink"/>
          </w:rPr>
          <w:t>https://link.springer.com/chapter/10.1007/978-3-031-14961-0_31</w:t>
        </w:r>
      </w:hyperlink>
      <w:r>
        <w:t xml:space="preserve"> </w:t>
      </w:r>
    </w:p>
    <w:bookmarkEnd w:id="0"/>
    <w:p w14:paraId="5B2F2259" w14:textId="77777777" w:rsidR="00CC3E2E" w:rsidRDefault="00CC3E2E" w:rsidP="00CC3E2E">
      <w:pPr>
        <w:widowControl w:val="0"/>
        <w:numPr>
          <w:ilvl w:val="0"/>
          <w:numId w:val="16"/>
        </w:numPr>
        <w:spacing w:after="120" w:line="240" w:lineRule="auto"/>
      </w:pPr>
      <w:r w:rsidRPr="00CC3E2E">
        <w:rPr>
          <w:bCs/>
          <w:lang w:val="en-GB"/>
        </w:rPr>
        <w:t>Yu, T.W. and To, W.M. (2011) “</w:t>
      </w:r>
      <w:r w:rsidRPr="00A074E1">
        <w:t>The Importance of Input control to work performance under the agency theory framework,</w:t>
      </w:r>
      <w:r w:rsidRPr="00CC3E2E">
        <w:rPr>
          <w:bCs/>
          <w:lang w:val="en-GB"/>
        </w:rPr>
        <w:t xml:space="preserve">” </w:t>
      </w:r>
      <w:r w:rsidRPr="00CC3E2E">
        <w:rPr>
          <w:i/>
        </w:rPr>
        <w:t>International Journal of Human Resource Management</w:t>
      </w:r>
      <w:r w:rsidRPr="00CC3E2E">
        <w:rPr>
          <w:bCs/>
          <w:lang w:val="en-GB"/>
        </w:rPr>
        <w:t>, Vol.22, No.14, pp.2874-91.</w:t>
      </w:r>
    </w:p>
    <w:p w14:paraId="3C70F90C" w14:textId="77777777" w:rsidR="00BC36BE" w:rsidRPr="00CC3E2E" w:rsidRDefault="00BC36BE" w:rsidP="00BC36BE">
      <w:pPr>
        <w:widowControl w:val="0"/>
        <w:numPr>
          <w:ilvl w:val="0"/>
          <w:numId w:val="16"/>
        </w:numPr>
        <w:spacing w:after="120" w:line="240" w:lineRule="auto"/>
      </w:pPr>
      <w:r w:rsidRPr="00427C9D">
        <w:t>Nonaka, I., &amp; Toyama, R. (2015). The knowledge-creating theory revisited: knowledge creation as a synthesizing process. In The essentials of knowledge management (pp. 95-110). Palgrave Macmillan, London.</w:t>
      </w:r>
    </w:p>
    <w:p w14:paraId="77047D63" w14:textId="024B23F9" w:rsidR="00BC36BE" w:rsidRPr="00CC3E2E" w:rsidRDefault="00BC36BE" w:rsidP="00980689">
      <w:pPr>
        <w:widowControl w:val="0"/>
        <w:numPr>
          <w:ilvl w:val="0"/>
          <w:numId w:val="16"/>
        </w:numPr>
        <w:spacing w:beforeLines="100" w:before="240" w:after="240" w:line="240" w:lineRule="auto"/>
        <w:outlineLvl w:val="1"/>
        <w:rPr>
          <w:rFonts w:ascii="Calibri" w:hAnsi="Calibri" w:cs="Calibri"/>
          <w:caps/>
          <w:lang w:val="en-GB"/>
        </w:rPr>
      </w:pPr>
      <w:r w:rsidRPr="00BC36BE">
        <w:t>Sinclaire</w:t>
      </w:r>
      <w:r w:rsidRPr="00427C9D">
        <w:t>, J. K., &amp; Vogus, C. E. (2011). Adoption of social networking sites: an exploratory adaptive structuration perspective for global organizations.</w:t>
      </w:r>
      <w:r>
        <w:t xml:space="preserve"> </w:t>
      </w:r>
      <w:r w:rsidRPr="00BC36BE">
        <w:rPr>
          <w:i/>
          <w:iCs/>
        </w:rPr>
        <w:t>Information Technology and Management</w:t>
      </w:r>
      <w:r w:rsidRPr="00427C9D">
        <w:t>, </w:t>
      </w:r>
      <w:r w:rsidRPr="00BC36BE">
        <w:rPr>
          <w:i/>
          <w:iCs/>
        </w:rPr>
        <w:t>12</w:t>
      </w:r>
      <w:r w:rsidRPr="00427C9D">
        <w:t xml:space="preserve">(4), 293-314. </w:t>
      </w:r>
    </w:p>
    <w:p w14:paraId="0710B0C3" w14:textId="5E8031D4" w:rsidR="00961CF3" w:rsidRPr="00BC36BE" w:rsidRDefault="00961CF3" w:rsidP="00BC36BE">
      <w:pPr>
        <w:widowControl w:val="0"/>
        <w:spacing w:beforeLines="100" w:before="240" w:after="240" w:line="240" w:lineRule="auto"/>
        <w:outlineLvl w:val="1"/>
        <w:rPr>
          <w:rFonts w:ascii="Calibri" w:hAnsi="Calibri" w:cs="Calibri"/>
          <w:b/>
          <w:caps/>
          <w:lang w:val="en-GB"/>
        </w:rPr>
      </w:pPr>
      <w:r w:rsidRPr="00BC36BE">
        <w:rPr>
          <w:rFonts w:ascii="Calibri" w:hAnsi="Calibri" w:cs="Calibri"/>
          <w:b/>
          <w:caps/>
          <w:lang w:val="en-GB"/>
        </w:rPr>
        <w:t>Student Feedback</w:t>
      </w:r>
    </w:p>
    <w:p w14:paraId="2659EAB4" w14:textId="77777777" w:rsidR="00F66F69" w:rsidRPr="00695275" w:rsidRDefault="00CA20BA" w:rsidP="00F66F69">
      <w:pPr>
        <w:spacing w:after="240"/>
        <w:jc w:val="both"/>
        <w:rPr>
          <w:rFonts w:ascii="Calibri" w:hAnsi="Calibri" w:cs="Calibri"/>
          <w:lang w:val="en-GB"/>
        </w:rPr>
      </w:pPr>
      <w:r w:rsidRPr="00695275">
        <w:rPr>
          <w:rFonts w:ascii="Calibri" w:hAnsi="Calibri" w:cs="Calibri"/>
          <w:lang w:val="en-GB"/>
        </w:rPr>
        <w:t>At the end of every semester, s</w:t>
      </w:r>
      <w:r w:rsidR="009D1EF4" w:rsidRPr="00695275">
        <w:rPr>
          <w:rFonts w:ascii="Calibri" w:hAnsi="Calibri" w:cs="Calibri"/>
          <w:lang w:val="en-GB"/>
        </w:rPr>
        <w:t xml:space="preserve">tudents are invited to provide feedback on the learning module and </w:t>
      </w:r>
      <w:r w:rsidR="00E830C6">
        <w:rPr>
          <w:rFonts w:ascii="Calibri" w:hAnsi="Calibri" w:cs="Calibri"/>
          <w:lang w:val="en-GB"/>
        </w:rPr>
        <w:t xml:space="preserve">the </w:t>
      </w:r>
      <w:r w:rsidR="009D1EF4" w:rsidRPr="00695275">
        <w:rPr>
          <w:rFonts w:ascii="Calibri" w:hAnsi="Calibri" w:cs="Calibri"/>
          <w:lang w:val="en-GB"/>
        </w:rPr>
        <w:t xml:space="preserve">teaching arrangement </w:t>
      </w:r>
      <w:r w:rsidR="00F66F69" w:rsidRPr="00695275">
        <w:rPr>
          <w:rFonts w:ascii="Calibri" w:hAnsi="Calibri" w:cs="Calibri"/>
          <w:lang w:val="en-GB"/>
        </w:rPr>
        <w:t xml:space="preserve">through </w:t>
      </w:r>
      <w:r w:rsidR="006F0DF8" w:rsidRPr="00695275">
        <w:rPr>
          <w:rFonts w:ascii="Calibri" w:hAnsi="Calibri" w:cs="Calibri"/>
          <w:lang w:val="en-GB"/>
        </w:rPr>
        <w:t>questionnaires</w:t>
      </w:r>
      <w:r w:rsidR="00F66F69" w:rsidRPr="00695275">
        <w:rPr>
          <w:rFonts w:ascii="Calibri" w:hAnsi="Calibri" w:cs="Calibri"/>
          <w:lang w:val="en-GB"/>
        </w:rPr>
        <w:t xml:space="preserve">. </w:t>
      </w:r>
      <w:r w:rsidR="00FF0B00" w:rsidRPr="00695275">
        <w:rPr>
          <w:rFonts w:ascii="Calibri" w:hAnsi="Calibri" w:cs="Calibri"/>
          <w:lang w:val="en-GB"/>
        </w:rPr>
        <w:t xml:space="preserve">Your feedback is valuable for </w:t>
      </w:r>
      <w:r w:rsidR="00E830C6">
        <w:rPr>
          <w:rFonts w:ascii="Calibri" w:hAnsi="Calibri" w:cs="Calibri"/>
          <w:lang w:val="en-GB"/>
        </w:rPr>
        <w:t>instructors</w:t>
      </w:r>
      <w:r w:rsidR="00FF0B00" w:rsidRPr="00695275">
        <w:rPr>
          <w:rFonts w:ascii="Calibri" w:hAnsi="Calibri" w:cs="Calibri"/>
          <w:lang w:val="en-GB"/>
        </w:rPr>
        <w:t xml:space="preserve"> to enhance the module and its delivery for future students. </w:t>
      </w:r>
      <w:r w:rsidR="00F66F69" w:rsidRPr="00695275">
        <w:rPr>
          <w:rFonts w:ascii="Calibri" w:hAnsi="Calibri" w:cs="Calibri"/>
          <w:lang w:val="en-GB"/>
        </w:rPr>
        <w:t xml:space="preserve">The </w:t>
      </w:r>
      <w:r w:rsidR="006F0DF8" w:rsidRPr="00695275">
        <w:rPr>
          <w:rFonts w:ascii="Calibri" w:hAnsi="Calibri" w:cs="Calibri"/>
          <w:lang w:val="en-GB"/>
        </w:rPr>
        <w:t xml:space="preserve">instructor </w:t>
      </w:r>
      <w:r w:rsidR="00F66F69" w:rsidRPr="00695275">
        <w:rPr>
          <w:rFonts w:ascii="Calibri" w:hAnsi="Calibri" w:cs="Calibri"/>
          <w:lang w:val="en-GB"/>
        </w:rPr>
        <w:t xml:space="preserve">and </w:t>
      </w:r>
      <w:r w:rsidR="006F0DF8" w:rsidRPr="00695275">
        <w:rPr>
          <w:rFonts w:ascii="Calibri" w:hAnsi="Calibri" w:cs="Calibri"/>
          <w:lang w:val="en-GB"/>
        </w:rPr>
        <w:t>programme coordinators</w:t>
      </w:r>
      <w:r w:rsidR="00F66F69" w:rsidRPr="00695275">
        <w:rPr>
          <w:rFonts w:ascii="Calibri" w:hAnsi="Calibri" w:cs="Calibri"/>
          <w:lang w:val="en-GB"/>
        </w:rPr>
        <w:t xml:space="preserve"> will consider</w:t>
      </w:r>
      <w:r w:rsidR="006F0DF8" w:rsidRPr="00695275">
        <w:rPr>
          <w:rFonts w:ascii="Calibri" w:hAnsi="Calibri" w:cs="Calibri"/>
          <w:lang w:val="en-GB"/>
        </w:rPr>
        <w:t xml:space="preserve"> all</w:t>
      </w:r>
      <w:r w:rsidR="00F66F69" w:rsidRPr="00695275">
        <w:rPr>
          <w:rFonts w:ascii="Calibri" w:hAnsi="Calibri" w:cs="Calibri"/>
          <w:lang w:val="en-GB"/>
        </w:rPr>
        <w:t xml:space="preserve"> feedback and respond with</w:t>
      </w:r>
      <w:r w:rsidR="00F31C12" w:rsidRPr="00695275">
        <w:rPr>
          <w:rFonts w:ascii="Calibri" w:hAnsi="Calibri" w:cs="Calibri"/>
          <w:lang w:val="en-GB"/>
        </w:rPr>
        <w:t xml:space="preserve"> </w:t>
      </w:r>
      <w:r w:rsidR="00F66F69" w:rsidRPr="00695275">
        <w:rPr>
          <w:rFonts w:ascii="Calibri" w:hAnsi="Calibri" w:cs="Calibri"/>
          <w:lang w:val="en-GB"/>
        </w:rPr>
        <w:t>actions</w:t>
      </w:r>
      <w:r w:rsidR="006F0DF8" w:rsidRPr="00695275">
        <w:rPr>
          <w:rFonts w:ascii="Calibri" w:hAnsi="Calibri" w:cs="Calibri"/>
          <w:lang w:val="en-GB"/>
        </w:rPr>
        <w:t xml:space="preserve"> </w:t>
      </w:r>
      <w:r w:rsidR="00814EF6" w:rsidRPr="00695275">
        <w:rPr>
          <w:rFonts w:ascii="Calibri" w:hAnsi="Calibri" w:cs="Calibri"/>
          <w:lang w:val="en-GB"/>
        </w:rPr>
        <w:t xml:space="preserve">formally </w:t>
      </w:r>
      <w:r w:rsidR="00D0698A" w:rsidRPr="00695275">
        <w:rPr>
          <w:rFonts w:ascii="Calibri" w:hAnsi="Calibri" w:cs="Calibri"/>
          <w:lang w:val="en-GB"/>
        </w:rPr>
        <w:t>in</w:t>
      </w:r>
      <w:r w:rsidR="006F0DF8" w:rsidRPr="00695275">
        <w:rPr>
          <w:rFonts w:ascii="Calibri" w:hAnsi="Calibri" w:cs="Calibri"/>
          <w:lang w:val="en-GB"/>
        </w:rPr>
        <w:t xml:space="preserve"> the annual programme review</w:t>
      </w:r>
      <w:r w:rsidR="00F66F69" w:rsidRPr="00695275">
        <w:rPr>
          <w:rFonts w:ascii="Calibri" w:hAnsi="Calibri" w:cs="Calibri"/>
          <w:lang w:val="en-GB"/>
        </w:rPr>
        <w:t>.</w:t>
      </w:r>
      <w:r w:rsidR="00FF0B00" w:rsidRPr="00695275">
        <w:rPr>
          <w:rFonts w:ascii="Calibri" w:hAnsi="Calibri" w:cs="Calibri"/>
          <w:lang w:val="en-GB"/>
        </w:rPr>
        <w:t xml:space="preserve"> </w:t>
      </w:r>
    </w:p>
    <w:p w14:paraId="628DC844" w14:textId="77777777" w:rsidR="00F735D9" w:rsidRPr="00695275" w:rsidRDefault="00F735D9" w:rsidP="00F735D9">
      <w:pPr>
        <w:spacing w:after="240" w:line="240" w:lineRule="auto"/>
        <w:outlineLvl w:val="1"/>
        <w:rPr>
          <w:rFonts w:ascii="Calibri" w:hAnsi="Calibri" w:cs="Calibri"/>
          <w:b/>
          <w:caps/>
        </w:rPr>
      </w:pPr>
      <w:r w:rsidRPr="00695275">
        <w:rPr>
          <w:rFonts w:ascii="Calibri" w:hAnsi="Calibri" w:cs="Calibri"/>
          <w:b/>
          <w:caps/>
        </w:rPr>
        <w:t xml:space="preserve">Academic </w:t>
      </w:r>
      <w:r w:rsidR="00677950" w:rsidRPr="00695275">
        <w:rPr>
          <w:rFonts w:ascii="Calibri" w:hAnsi="Calibri" w:cs="Calibri"/>
          <w:b/>
          <w:caps/>
        </w:rPr>
        <w:t>Integrity</w:t>
      </w:r>
    </w:p>
    <w:p w14:paraId="7448C07A" w14:textId="7BC7D871" w:rsidR="00695275" w:rsidRDefault="00215BA1" w:rsidP="00695275">
      <w:pPr>
        <w:spacing w:after="240"/>
        <w:jc w:val="both"/>
        <w:rPr>
          <w:rFonts w:ascii="Calibri" w:hAnsi="Calibri" w:cs="Calibri"/>
          <w:lang w:val="en-GB"/>
        </w:rPr>
      </w:pPr>
      <w:r>
        <w:rPr>
          <w:rFonts w:ascii="Calibri" w:hAnsi="Calibri" w:cs="Calibri"/>
          <w:lang w:val="en-GB"/>
        </w:rPr>
        <w:lastRenderedPageBreak/>
        <w:t>The Macao Polytechnic University</w:t>
      </w:r>
      <w:r w:rsidR="00AC0F6B">
        <w:rPr>
          <w:rFonts w:ascii="Calibri" w:hAnsi="Calibri" w:cs="Calibri"/>
          <w:lang w:val="en-GB"/>
        </w:rPr>
        <w:t xml:space="preserve"> </w:t>
      </w:r>
      <w:r w:rsidR="00D550BE">
        <w:rPr>
          <w:rFonts w:ascii="Calibri" w:hAnsi="Calibri" w:cs="Calibri"/>
          <w:lang w:val="en-GB"/>
        </w:rPr>
        <w:t xml:space="preserve">requires students to have full commitment to academic integrity when engaging in research and academic activities. </w:t>
      </w:r>
      <w:r w:rsidR="00BC1A7E">
        <w:rPr>
          <w:rFonts w:ascii="Calibri" w:hAnsi="Calibri" w:cs="Calibri"/>
          <w:lang w:val="en-GB"/>
        </w:rPr>
        <w:t xml:space="preserve">Violations of academic integrity, which include but are not limited to plagiarism, collusion, fabrication or </w:t>
      </w:r>
      <w:r w:rsidR="00BC1A7E" w:rsidRPr="00BC1A7E">
        <w:rPr>
          <w:rFonts w:ascii="Calibri" w:hAnsi="Calibri" w:cs="Calibri"/>
          <w:lang w:val="en-GB"/>
        </w:rPr>
        <w:t>falsification</w:t>
      </w:r>
      <w:r w:rsidR="00BC1A7E">
        <w:rPr>
          <w:rFonts w:ascii="Calibri" w:hAnsi="Calibri" w:cs="Calibri"/>
          <w:lang w:val="en-GB"/>
        </w:rPr>
        <w:t>, r</w:t>
      </w:r>
      <w:r w:rsidR="00BC1A7E" w:rsidRPr="00BC1A7E">
        <w:rPr>
          <w:rFonts w:ascii="Calibri" w:hAnsi="Calibri" w:cs="Calibri"/>
          <w:lang w:val="en-GB"/>
        </w:rPr>
        <w:t xml:space="preserve">epeated use of assignments </w:t>
      </w:r>
      <w:r w:rsidR="00BC1A7E">
        <w:rPr>
          <w:rFonts w:ascii="Calibri" w:hAnsi="Calibri" w:cs="Calibri"/>
          <w:lang w:val="en-GB"/>
        </w:rPr>
        <w:t xml:space="preserve">and cheating in examinations, </w:t>
      </w:r>
      <w:r w:rsidR="003D19E7">
        <w:rPr>
          <w:rFonts w:ascii="Calibri" w:hAnsi="Calibri" w:cs="Calibri"/>
          <w:lang w:val="en-GB"/>
        </w:rPr>
        <w:t xml:space="preserve">are considered as serious academic offenses and may lead to </w:t>
      </w:r>
      <w:r w:rsidR="003D19E7" w:rsidRPr="00695275">
        <w:rPr>
          <w:rFonts w:ascii="Calibri" w:hAnsi="Calibri" w:cs="Calibri"/>
          <w:lang w:val="en-GB"/>
        </w:rPr>
        <w:t>disciplinary actions</w:t>
      </w:r>
      <w:r w:rsidR="00D9582C">
        <w:rPr>
          <w:rFonts w:ascii="Calibri" w:hAnsi="Calibri" w:cs="Calibri"/>
          <w:lang w:val="en-GB"/>
        </w:rPr>
        <w:t>. Students should read the relevant regulations and guidelines in the Student Handbook which is distributed upon the admission into the University</w:t>
      </w:r>
      <w:r w:rsidR="00967DBC">
        <w:rPr>
          <w:rFonts w:ascii="Calibri" w:hAnsi="Calibri" w:cs="Calibri"/>
          <w:lang w:val="en-GB"/>
        </w:rPr>
        <w:t xml:space="preserve">, a copy of which can </w:t>
      </w:r>
      <w:r w:rsidR="003D09ED">
        <w:rPr>
          <w:rFonts w:ascii="Calibri" w:hAnsi="Calibri" w:cs="Calibri"/>
          <w:lang w:val="en-GB"/>
        </w:rPr>
        <w:t xml:space="preserve">also </w:t>
      </w:r>
      <w:r w:rsidR="00967DBC">
        <w:rPr>
          <w:rFonts w:ascii="Calibri" w:hAnsi="Calibri" w:cs="Calibri"/>
          <w:lang w:val="en-GB"/>
        </w:rPr>
        <w:t xml:space="preserve">be found at </w:t>
      </w:r>
      <w:hyperlink r:id="rId13" w:history="1">
        <w:r w:rsidR="002B776E" w:rsidRPr="00096091">
          <w:rPr>
            <w:rStyle w:val="Hyperlink"/>
            <w:rFonts w:ascii="Calibri" w:hAnsi="Calibri" w:cs="Calibri"/>
            <w:lang w:val="en-GB"/>
          </w:rPr>
          <w:t>www.mpu.edu.mo/student_handbook/</w:t>
        </w:r>
      </w:hyperlink>
      <w:r w:rsidR="002B776E">
        <w:rPr>
          <w:rFonts w:ascii="Calibri" w:hAnsi="Calibri" w:cs="Calibri"/>
          <w:lang w:val="en-GB"/>
        </w:rPr>
        <w:t>.</w:t>
      </w:r>
    </w:p>
    <w:p w14:paraId="47D6E589" w14:textId="77777777" w:rsidR="00C270CE" w:rsidRPr="00C270CE" w:rsidRDefault="00C270CE" w:rsidP="00C270CE">
      <w:pPr>
        <w:jc w:val="both"/>
        <w:rPr>
          <w:rFonts w:cstheme="minorHAnsi"/>
          <w:b/>
          <w:lang w:val="en-GB"/>
        </w:rPr>
      </w:pPr>
      <w:r w:rsidRPr="00C270CE">
        <w:rPr>
          <w:rFonts w:cstheme="minorHAnsi"/>
          <w:b/>
          <w:lang w:val="en-GB"/>
        </w:rPr>
        <w:t>Note:</w:t>
      </w:r>
    </w:p>
    <w:p w14:paraId="1A309F6D" w14:textId="77777777" w:rsidR="00C270CE" w:rsidRDefault="00C270CE" w:rsidP="00C270CE">
      <w:pPr>
        <w:widowControl w:val="0"/>
        <w:numPr>
          <w:ilvl w:val="0"/>
          <w:numId w:val="10"/>
        </w:numPr>
        <w:spacing w:after="0" w:line="240" w:lineRule="auto"/>
        <w:rPr>
          <w:snapToGrid w:val="0"/>
          <w:color w:val="000000"/>
          <w:u w:color="000000"/>
        </w:rPr>
      </w:pPr>
      <w:r>
        <w:rPr>
          <w:rFonts w:hint="eastAsia"/>
          <w:snapToGrid w:val="0"/>
          <w:color w:val="000000"/>
          <w:u w:color="000000"/>
        </w:rPr>
        <w:t>The above class schedule is tentative and subject to change depending on the progress of the students.</w:t>
      </w:r>
    </w:p>
    <w:p w14:paraId="5660C63A" w14:textId="77777777" w:rsidR="00C270CE" w:rsidRPr="00433199" w:rsidRDefault="00C270CE" w:rsidP="00C270CE">
      <w:pPr>
        <w:widowControl w:val="0"/>
        <w:numPr>
          <w:ilvl w:val="0"/>
          <w:numId w:val="10"/>
        </w:numPr>
        <w:spacing w:after="0" w:line="240" w:lineRule="auto"/>
        <w:rPr>
          <w:snapToGrid w:val="0"/>
          <w:color w:val="000000"/>
          <w:u w:color="000000"/>
        </w:rPr>
      </w:pPr>
      <w:r>
        <w:rPr>
          <w:rFonts w:hint="eastAsia"/>
          <w:snapToGrid w:val="0"/>
          <w:color w:val="000000"/>
          <w:u w:color="000000"/>
        </w:rPr>
        <w:t>Students are responsible for ALL materials covered in class AND in the textbook.</w:t>
      </w:r>
    </w:p>
    <w:p w14:paraId="3CC760BC" w14:textId="77777777" w:rsidR="00C270CE" w:rsidRPr="00F61CB2" w:rsidRDefault="00C270CE" w:rsidP="00695275">
      <w:pPr>
        <w:spacing w:after="240"/>
        <w:jc w:val="both"/>
        <w:rPr>
          <w:rFonts w:ascii="Calibri" w:hAnsi="Calibri" w:cs="Calibri"/>
        </w:rPr>
      </w:pPr>
    </w:p>
    <w:sectPr w:rsidR="00C270CE" w:rsidRPr="00F61CB2" w:rsidSect="00E830C6">
      <w:headerReference w:type="even" r:id="rId14"/>
      <w:headerReference w:type="default" r:id="rId15"/>
      <w:footerReference w:type="even" r:id="rId16"/>
      <w:footerReference w:type="default" r:id="rId17"/>
      <w:headerReference w:type="first" r:id="rId18"/>
      <w:footerReference w:type="first" r:id="rId19"/>
      <w:pgSz w:w="11906" w:h="16838"/>
      <w:pgMar w:top="1843" w:right="1134" w:bottom="1134" w:left="1134" w:header="426" w:footer="7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00BFD" w14:textId="77777777" w:rsidR="0028109F" w:rsidRDefault="0028109F" w:rsidP="008F766A">
      <w:pPr>
        <w:spacing w:after="0" w:line="240" w:lineRule="auto"/>
      </w:pPr>
      <w:r>
        <w:separator/>
      </w:r>
    </w:p>
  </w:endnote>
  <w:endnote w:type="continuationSeparator" w:id="0">
    <w:p w14:paraId="54FE00D0" w14:textId="77777777" w:rsidR="0028109F" w:rsidRDefault="0028109F" w:rsidP="008F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ADE4A" w14:textId="77777777" w:rsidR="008725A7" w:rsidRDefault="00872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62D43" w14:textId="77777777" w:rsidR="006A08D1" w:rsidRPr="00E830C6" w:rsidRDefault="008725A7" w:rsidP="008725A7">
    <w:pPr>
      <w:pStyle w:val="Footer"/>
      <w:rPr>
        <w:rFonts w:ascii="Calibri" w:hAnsi="Calibri" w:cs="Calibri"/>
        <w:sz w:val="20"/>
      </w:rPr>
    </w:pPr>
    <w:r>
      <w:rPr>
        <w:rFonts w:ascii="Calibri" w:hAnsi="Calibri" w:cs="Calibri"/>
        <w:sz w:val="20"/>
      </w:rPr>
      <w:t>MPU-LMO-</w:t>
    </w:r>
    <w:r w:rsidR="00D10C10">
      <w:rPr>
        <w:rFonts w:ascii="Calibri" w:hAnsi="Calibri" w:cs="Calibri"/>
        <w:sz w:val="20"/>
      </w:rPr>
      <w:t>E-</w:t>
    </w:r>
    <w:r>
      <w:rPr>
        <w:rFonts w:ascii="Calibri" w:hAnsi="Calibri" w:cs="Calibri"/>
        <w:sz w:val="20"/>
      </w:rPr>
      <w:t>v02(2023/06)</w:t>
    </w:r>
    <w:r>
      <w:rPr>
        <w:rFonts w:ascii="Calibri" w:hAnsi="Calibri" w:cs="Calibri"/>
        <w:sz w:val="20"/>
      </w:rPr>
      <w:tab/>
    </w:r>
    <w:r w:rsidR="00E830C6" w:rsidRPr="00E830C6">
      <w:rPr>
        <w:rFonts w:ascii="Calibri" w:hAnsi="Calibri" w:cs="Calibri"/>
        <w:sz w:val="20"/>
      </w:rPr>
      <w:fldChar w:fldCharType="begin"/>
    </w:r>
    <w:r w:rsidR="00E830C6" w:rsidRPr="00E830C6">
      <w:rPr>
        <w:rFonts w:ascii="Calibri" w:hAnsi="Calibri" w:cs="Calibri"/>
        <w:sz w:val="20"/>
      </w:rPr>
      <w:instrText>PAGE   \* MERGEFORMAT</w:instrText>
    </w:r>
    <w:r w:rsidR="00E830C6" w:rsidRPr="00E830C6">
      <w:rPr>
        <w:rFonts w:ascii="Calibri" w:hAnsi="Calibri" w:cs="Calibri"/>
        <w:sz w:val="20"/>
      </w:rPr>
      <w:fldChar w:fldCharType="separate"/>
    </w:r>
    <w:r w:rsidR="00E830C6" w:rsidRPr="00E830C6">
      <w:rPr>
        <w:rFonts w:ascii="Calibri" w:hAnsi="Calibri" w:cs="Calibri"/>
        <w:sz w:val="20"/>
        <w:lang w:val="zh-TW"/>
      </w:rPr>
      <w:t>1</w:t>
    </w:r>
    <w:r w:rsidR="00E830C6" w:rsidRPr="00E830C6">
      <w:rPr>
        <w:rFonts w:ascii="Calibri" w:hAnsi="Calibri" w:cs="Calibr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1D626" w14:textId="77777777" w:rsidR="008725A7" w:rsidRDefault="00872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312A1" w14:textId="77777777" w:rsidR="0028109F" w:rsidRDefault="0028109F" w:rsidP="008F766A">
      <w:pPr>
        <w:spacing w:after="0" w:line="240" w:lineRule="auto"/>
      </w:pPr>
      <w:r>
        <w:rPr>
          <w:rFonts w:hint="eastAsia"/>
        </w:rPr>
        <w:separator/>
      </w:r>
    </w:p>
  </w:footnote>
  <w:footnote w:type="continuationSeparator" w:id="0">
    <w:p w14:paraId="4B4FB555" w14:textId="77777777" w:rsidR="0028109F" w:rsidRDefault="0028109F" w:rsidP="008F76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C7258" w14:textId="77777777" w:rsidR="008725A7" w:rsidRDefault="008725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979C" w14:textId="77777777" w:rsidR="00F9254C" w:rsidRDefault="00F9254C">
    <w:pPr>
      <w:pStyle w:val="Header"/>
    </w:pPr>
    <w:r>
      <w:rPr>
        <w:noProof/>
      </w:rPr>
      <w:drawing>
        <wp:anchor distT="0" distB="0" distL="114300" distR="114300" simplePos="0" relativeHeight="251658240" behindDoc="1" locked="1" layoutInCell="1" allowOverlap="1" wp14:anchorId="65AE7792" wp14:editId="712DFC2B">
          <wp:simplePos x="0" y="0"/>
          <wp:positionH relativeFrom="column">
            <wp:posOffset>3810</wp:posOffset>
          </wp:positionH>
          <wp:positionV relativeFrom="paragraph">
            <wp:posOffset>-3810</wp:posOffset>
          </wp:positionV>
          <wp:extent cx="2610000" cy="741600"/>
          <wp:effectExtent l="0" t="0" r="0" b="1905"/>
          <wp:wrapNone/>
          <wp:docPr id="10" name="Picture 6"/>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rotWithShape="1">
                  <a:blip r:embed="rId1">
                    <a:extLst>
                      <a:ext uri="{28A0092B-C50C-407E-A947-70E740481C1C}">
                        <a14:useLocalDpi xmlns:a14="http://schemas.microsoft.com/office/drawing/2010/main" val="0"/>
                      </a:ext>
                    </a:extLst>
                  </a:blip>
                  <a:srcRect r="1240"/>
                  <a:stretch/>
                </pic:blipFill>
                <pic:spPr bwMode="auto">
                  <a:xfrm>
                    <a:off x="0" y="0"/>
                    <a:ext cx="2610000" cy="74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22B1" w14:textId="77777777" w:rsidR="008725A7" w:rsidRDefault="008725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3D06"/>
    <w:multiLevelType w:val="hybridMultilevel"/>
    <w:tmpl w:val="A5C64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21DF3"/>
    <w:multiLevelType w:val="hybridMultilevel"/>
    <w:tmpl w:val="0C7C6AEE"/>
    <w:lvl w:ilvl="0" w:tplc="10AA8EAE">
      <w:start w:val="1"/>
      <w:numFmt w:val="decimal"/>
      <w:lvlText w:val="A%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7377C36"/>
    <w:multiLevelType w:val="hybridMultilevel"/>
    <w:tmpl w:val="22628FD0"/>
    <w:lvl w:ilvl="0" w:tplc="5FC2F64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B643DC6"/>
    <w:multiLevelType w:val="hybridMultilevel"/>
    <w:tmpl w:val="3454F7BE"/>
    <w:lvl w:ilvl="0" w:tplc="5FC2F644">
      <w:start w:val="1"/>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B3184"/>
    <w:multiLevelType w:val="hybridMultilevel"/>
    <w:tmpl w:val="B32AEBF6"/>
    <w:lvl w:ilvl="0" w:tplc="50621DF6">
      <w:start w:val="1"/>
      <w:numFmt w:val="decimal"/>
      <w:lvlText w:val="T%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8911DA"/>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68C1094"/>
    <w:multiLevelType w:val="hybridMultilevel"/>
    <w:tmpl w:val="84EA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B1CA0"/>
    <w:multiLevelType w:val="hybridMultilevel"/>
    <w:tmpl w:val="0C7C6AEE"/>
    <w:lvl w:ilvl="0" w:tplc="10AA8EAE">
      <w:start w:val="1"/>
      <w:numFmt w:val="decimal"/>
      <w:lvlText w:val="A%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225675F"/>
    <w:multiLevelType w:val="hybridMultilevel"/>
    <w:tmpl w:val="FBDA8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C454E2"/>
    <w:multiLevelType w:val="multilevel"/>
    <w:tmpl w:val="764A79B2"/>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960"/>
        </w:tabs>
        <w:ind w:left="960" w:hanging="540"/>
      </w:pPr>
      <w:rPr>
        <w:rFonts w:hint="default"/>
      </w:rPr>
    </w:lvl>
    <w:lvl w:ilvl="2">
      <w:start w:val="1"/>
      <w:numFmt w:val="decimal"/>
      <w:isLgl/>
      <w:lvlText w:val="%1.%2.%3"/>
      <w:lvlJc w:val="left"/>
      <w:pPr>
        <w:tabs>
          <w:tab w:val="num" w:pos="1560"/>
        </w:tabs>
        <w:ind w:left="1560" w:hanging="720"/>
      </w:pPr>
      <w:rPr>
        <w:rFonts w:hint="default"/>
      </w:rPr>
    </w:lvl>
    <w:lvl w:ilvl="3">
      <w:start w:val="1"/>
      <w:numFmt w:val="decimal"/>
      <w:isLgl/>
      <w:lvlText w:val="%1.%2.%3.%4"/>
      <w:lvlJc w:val="left"/>
      <w:pPr>
        <w:tabs>
          <w:tab w:val="num" w:pos="1980"/>
        </w:tabs>
        <w:ind w:left="1980" w:hanging="72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80"/>
        </w:tabs>
        <w:ind w:left="4380" w:hanging="1440"/>
      </w:pPr>
      <w:rPr>
        <w:rFonts w:hint="default"/>
      </w:rPr>
    </w:lvl>
    <w:lvl w:ilvl="8">
      <w:start w:val="1"/>
      <w:numFmt w:val="decimal"/>
      <w:isLgl/>
      <w:lvlText w:val="%1.%2.%3.%4.%5.%6.%7.%8.%9"/>
      <w:lvlJc w:val="left"/>
      <w:pPr>
        <w:tabs>
          <w:tab w:val="num" w:pos="5160"/>
        </w:tabs>
        <w:ind w:left="5160" w:hanging="1800"/>
      </w:pPr>
      <w:rPr>
        <w:rFonts w:hint="default"/>
      </w:rPr>
    </w:lvl>
  </w:abstractNum>
  <w:abstractNum w:abstractNumId="10" w15:restartNumberingAfterBreak="0">
    <w:nsid w:val="43CC25B6"/>
    <w:multiLevelType w:val="hybridMultilevel"/>
    <w:tmpl w:val="FE70AB9C"/>
    <w:lvl w:ilvl="0" w:tplc="D110CD6E">
      <w:start w:val="1"/>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424E8E"/>
    <w:multiLevelType w:val="hybridMultilevel"/>
    <w:tmpl w:val="D1542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7D2ED5"/>
    <w:multiLevelType w:val="hybridMultilevel"/>
    <w:tmpl w:val="D000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57D7A"/>
    <w:multiLevelType w:val="hybridMultilevel"/>
    <w:tmpl w:val="F2FA2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A6388"/>
    <w:multiLevelType w:val="hybridMultilevel"/>
    <w:tmpl w:val="518E1E34"/>
    <w:lvl w:ilvl="0" w:tplc="B5841CC0">
      <w:start w:val="1"/>
      <w:numFmt w:val="decimal"/>
      <w:lvlText w:val="P%1."/>
      <w:lvlJc w:val="left"/>
      <w:pPr>
        <w:ind w:left="720" w:hanging="360"/>
      </w:pPr>
      <w:rPr>
        <w:rFonts w:hint="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014771D"/>
    <w:multiLevelType w:val="hybridMultilevel"/>
    <w:tmpl w:val="AE08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631A8"/>
    <w:multiLevelType w:val="hybridMultilevel"/>
    <w:tmpl w:val="0428E7A8"/>
    <w:lvl w:ilvl="0" w:tplc="EAA44F28">
      <w:start w:val="1"/>
      <w:numFmt w:val="decimal"/>
      <w:lvlText w:val="M%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51064297">
    <w:abstractNumId w:val="16"/>
  </w:num>
  <w:num w:numId="2" w16cid:durableId="175311444">
    <w:abstractNumId w:val="14"/>
  </w:num>
  <w:num w:numId="3" w16cid:durableId="1290278922">
    <w:abstractNumId w:val="4"/>
  </w:num>
  <w:num w:numId="4" w16cid:durableId="1839885473">
    <w:abstractNumId w:val="7"/>
  </w:num>
  <w:num w:numId="5" w16cid:durableId="1898541043">
    <w:abstractNumId w:val="0"/>
  </w:num>
  <w:num w:numId="6" w16cid:durableId="89130278">
    <w:abstractNumId w:val="9"/>
  </w:num>
  <w:num w:numId="7" w16cid:durableId="1640502335">
    <w:abstractNumId w:val="1"/>
  </w:num>
  <w:num w:numId="8" w16cid:durableId="117993702">
    <w:abstractNumId w:val="12"/>
  </w:num>
  <w:num w:numId="9" w16cid:durableId="2046055803">
    <w:abstractNumId w:val="6"/>
  </w:num>
  <w:num w:numId="10" w16cid:durableId="1267078822">
    <w:abstractNumId w:val="10"/>
  </w:num>
  <w:num w:numId="11" w16cid:durableId="9147823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492484">
    <w:abstractNumId w:val="11"/>
  </w:num>
  <w:num w:numId="13" w16cid:durableId="1226454578">
    <w:abstractNumId w:val="8"/>
  </w:num>
  <w:num w:numId="14" w16cid:durableId="1232889300">
    <w:abstractNumId w:val="5"/>
  </w:num>
  <w:num w:numId="15" w16cid:durableId="1895967213">
    <w:abstractNumId w:val="15"/>
  </w:num>
  <w:num w:numId="16" w16cid:durableId="546527420">
    <w:abstractNumId w:val="13"/>
  </w:num>
  <w:num w:numId="17" w16cid:durableId="1764104484">
    <w:abstractNumId w:val="2"/>
  </w:num>
  <w:num w:numId="18" w16cid:durableId="113478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CB"/>
    <w:rsid w:val="00024567"/>
    <w:rsid w:val="00026836"/>
    <w:rsid w:val="00034780"/>
    <w:rsid w:val="0004085D"/>
    <w:rsid w:val="000475D4"/>
    <w:rsid w:val="00065D54"/>
    <w:rsid w:val="00066BAC"/>
    <w:rsid w:val="00070DB7"/>
    <w:rsid w:val="00092240"/>
    <w:rsid w:val="000A0FDD"/>
    <w:rsid w:val="000A2BEC"/>
    <w:rsid w:val="000B0A75"/>
    <w:rsid w:val="000D1403"/>
    <w:rsid w:val="000D37D2"/>
    <w:rsid w:val="000E0C11"/>
    <w:rsid w:val="000E6D8C"/>
    <w:rsid w:val="00132BF5"/>
    <w:rsid w:val="0016660A"/>
    <w:rsid w:val="00193138"/>
    <w:rsid w:val="00196A0C"/>
    <w:rsid w:val="001A029C"/>
    <w:rsid w:val="001B0762"/>
    <w:rsid w:val="001B1481"/>
    <w:rsid w:val="001C1CBD"/>
    <w:rsid w:val="00201F8E"/>
    <w:rsid w:val="002062E1"/>
    <w:rsid w:val="0021355C"/>
    <w:rsid w:val="00215B35"/>
    <w:rsid w:val="00215BA1"/>
    <w:rsid w:val="00232A97"/>
    <w:rsid w:val="00235C38"/>
    <w:rsid w:val="00240B48"/>
    <w:rsid w:val="00244CE9"/>
    <w:rsid w:val="002552F9"/>
    <w:rsid w:val="002744F6"/>
    <w:rsid w:val="0027742B"/>
    <w:rsid w:val="00277CFD"/>
    <w:rsid w:val="0028109F"/>
    <w:rsid w:val="00283E56"/>
    <w:rsid w:val="002876AA"/>
    <w:rsid w:val="002B776E"/>
    <w:rsid w:val="002C0161"/>
    <w:rsid w:val="002C1719"/>
    <w:rsid w:val="002D565C"/>
    <w:rsid w:val="002E0CCB"/>
    <w:rsid w:val="002F328D"/>
    <w:rsid w:val="002F51A3"/>
    <w:rsid w:val="00313607"/>
    <w:rsid w:val="00326320"/>
    <w:rsid w:val="003363EB"/>
    <w:rsid w:val="003516BE"/>
    <w:rsid w:val="0035170C"/>
    <w:rsid w:val="00354BE9"/>
    <w:rsid w:val="00371C1F"/>
    <w:rsid w:val="003D09ED"/>
    <w:rsid w:val="003D19E7"/>
    <w:rsid w:val="003D4E85"/>
    <w:rsid w:val="003E60A2"/>
    <w:rsid w:val="003F0F93"/>
    <w:rsid w:val="00407BB0"/>
    <w:rsid w:val="00434A34"/>
    <w:rsid w:val="00442F2A"/>
    <w:rsid w:val="0046006E"/>
    <w:rsid w:val="0049579C"/>
    <w:rsid w:val="004A013A"/>
    <w:rsid w:val="004A28DB"/>
    <w:rsid w:val="004B4EA6"/>
    <w:rsid w:val="004B7551"/>
    <w:rsid w:val="004C0E5E"/>
    <w:rsid w:val="004D2695"/>
    <w:rsid w:val="004F46CD"/>
    <w:rsid w:val="00501BD9"/>
    <w:rsid w:val="005031A8"/>
    <w:rsid w:val="00542124"/>
    <w:rsid w:val="0057364A"/>
    <w:rsid w:val="00581901"/>
    <w:rsid w:val="005A2640"/>
    <w:rsid w:val="005A655B"/>
    <w:rsid w:val="005C6E84"/>
    <w:rsid w:val="005D60D0"/>
    <w:rsid w:val="005E6136"/>
    <w:rsid w:val="006109FB"/>
    <w:rsid w:val="0062196A"/>
    <w:rsid w:val="00627E1B"/>
    <w:rsid w:val="00632244"/>
    <w:rsid w:val="0063724B"/>
    <w:rsid w:val="00647BCD"/>
    <w:rsid w:val="00675F83"/>
    <w:rsid w:val="00676F84"/>
    <w:rsid w:val="00677950"/>
    <w:rsid w:val="00682B87"/>
    <w:rsid w:val="00695275"/>
    <w:rsid w:val="006A08D1"/>
    <w:rsid w:val="006B5900"/>
    <w:rsid w:val="006C1B4E"/>
    <w:rsid w:val="006C504D"/>
    <w:rsid w:val="006D0EE3"/>
    <w:rsid w:val="006E2A66"/>
    <w:rsid w:val="006F0DF8"/>
    <w:rsid w:val="006F654D"/>
    <w:rsid w:val="00720323"/>
    <w:rsid w:val="00721460"/>
    <w:rsid w:val="00741B15"/>
    <w:rsid w:val="007474EE"/>
    <w:rsid w:val="00750B52"/>
    <w:rsid w:val="0078200C"/>
    <w:rsid w:val="007A2938"/>
    <w:rsid w:val="007C65A3"/>
    <w:rsid w:val="007E56AF"/>
    <w:rsid w:val="007E6372"/>
    <w:rsid w:val="007E78DF"/>
    <w:rsid w:val="00814EF6"/>
    <w:rsid w:val="008346B7"/>
    <w:rsid w:val="008575D4"/>
    <w:rsid w:val="008629F0"/>
    <w:rsid w:val="008725A7"/>
    <w:rsid w:val="00877736"/>
    <w:rsid w:val="008A4650"/>
    <w:rsid w:val="008B48B7"/>
    <w:rsid w:val="008C5F47"/>
    <w:rsid w:val="008F766A"/>
    <w:rsid w:val="008F7D11"/>
    <w:rsid w:val="00920BEE"/>
    <w:rsid w:val="00930F9E"/>
    <w:rsid w:val="00936E61"/>
    <w:rsid w:val="00943127"/>
    <w:rsid w:val="00950C77"/>
    <w:rsid w:val="00961CF3"/>
    <w:rsid w:val="00965DC0"/>
    <w:rsid w:val="00967DBC"/>
    <w:rsid w:val="00987E5E"/>
    <w:rsid w:val="009A0898"/>
    <w:rsid w:val="009A0D3E"/>
    <w:rsid w:val="009A1A6E"/>
    <w:rsid w:val="009A5788"/>
    <w:rsid w:val="009A73B2"/>
    <w:rsid w:val="009B51AE"/>
    <w:rsid w:val="009B54EA"/>
    <w:rsid w:val="009D1EF4"/>
    <w:rsid w:val="009D73CE"/>
    <w:rsid w:val="009F3689"/>
    <w:rsid w:val="009F37F0"/>
    <w:rsid w:val="00A00166"/>
    <w:rsid w:val="00A142E0"/>
    <w:rsid w:val="00A20C9A"/>
    <w:rsid w:val="00A239CB"/>
    <w:rsid w:val="00A32853"/>
    <w:rsid w:val="00A425F1"/>
    <w:rsid w:val="00A45983"/>
    <w:rsid w:val="00A67374"/>
    <w:rsid w:val="00A860CB"/>
    <w:rsid w:val="00A94949"/>
    <w:rsid w:val="00A964AF"/>
    <w:rsid w:val="00A964BB"/>
    <w:rsid w:val="00AC0F6B"/>
    <w:rsid w:val="00AC6267"/>
    <w:rsid w:val="00AD2ADE"/>
    <w:rsid w:val="00B11F78"/>
    <w:rsid w:val="00B2228E"/>
    <w:rsid w:val="00B263B7"/>
    <w:rsid w:val="00B53B98"/>
    <w:rsid w:val="00B5523E"/>
    <w:rsid w:val="00B57B0B"/>
    <w:rsid w:val="00B83E5E"/>
    <w:rsid w:val="00B90081"/>
    <w:rsid w:val="00BA4FC4"/>
    <w:rsid w:val="00BB7E00"/>
    <w:rsid w:val="00BC1A7E"/>
    <w:rsid w:val="00BC36BE"/>
    <w:rsid w:val="00BD4820"/>
    <w:rsid w:val="00C270CE"/>
    <w:rsid w:val="00C31CEF"/>
    <w:rsid w:val="00C3362C"/>
    <w:rsid w:val="00C45C48"/>
    <w:rsid w:val="00C803AF"/>
    <w:rsid w:val="00C97A73"/>
    <w:rsid w:val="00CA20BA"/>
    <w:rsid w:val="00CA32CD"/>
    <w:rsid w:val="00CB054B"/>
    <w:rsid w:val="00CC3E2E"/>
    <w:rsid w:val="00CD79F2"/>
    <w:rsid w:val="00CE57C9"/>
    <w:rsid w:val="00CF72F7"/>
    <w:rsid w:val="00D013DE"/>
    <w:rsid w:val="00D0698A"/>
    <w:rsid w:val="00D10C10"/>
    <w:rsid w:val="00D242D3"/>
    <w:rsid w:val="00D550BE"/>
    <w:rsid w:val="00D8203B"/>
    <w:rsid w:val="00D9582C"/>
    <w:rsid w:val="00DA3869"/>
    <w:rsid w:val="00DB494C"/>
    <w:rsid w:val="00DD11CE"/>
    <w:rsid w:val="00DD7DB3"/>
    <w:rsid w:val="00E01E92"/>
    <w:rsid w:val="00E80436"/>
    <w:rsid w:val="00E830C6"/>
    <w:rsid w:val="00ED3EC2"/>
    <w:rsid w:val="00EE1E6A"/>
    <w:rsid w:val="00F31C12"/>
    <w:rsid w:val="00F45D37"/>
    <w:rsid w:val="00F47386"/>
    <w:rsid w:val="00F61CB2"/>
    <w:rsid w:val="00F66F69"/>
    <w:rsid w:val="00F70F82"/>
    <w:rsid w:val="00F713F5"/>
    <w:rsid w:val="00F731BB"/>
    <w:rsid w:val="00F735D9"/>
    <w:rsid w:val="00F75FC9"/>
    <w:rsid w:val="00F76AE7"/>
    <w:rsid w:val="00F85977"/>
    <w:rsid w:val="00F9254C"/>
    <w:rsid w:val="00F95D53"/>
    <w:rsid w:val="00FA29E6"/>
    <w:rsid w:val="00FA4D0A"/>
    <w:rsid w:val="00FB130B"/>
    <w:rsid w:val="00FB620A"/>
    <w:rsid w:val="00FC3107"/>
    <w:rsid w:val="00FF0B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B7680"/>
  <w15:chartTrackingRefBased/>
  <w15:docId w15:val="{65E1574E-076C-45E8-9E1B-38C02355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0CB"/>
    <w:rPr>
      <w:color w:val="0563C1" w:themeColor="hyperlink"/>
      <w:u w:val="single"/>
    </w:rPr>
  </w:style>
  <w:style w:type="character" w:styleId="UnresolvedMention">
    <w:name w:val="Unresolved Mention"/>
    <w:basedOn w:val="DefaultParagraphFont"/>
    <w:uiPriority w:val="99"/>
    <w:semiHidden/>
    <w:unhideWhenUsed/>
    <w:rsid w:val="00A860CB"/>
    <w:rPr>
      <w:color w:val="605E5C"/>
      <w:shd w:val="clear" w:color="auto" w:fill="E1DFDD"/>
    </w:rPr>
  </w:style>
  <w:style w:type="paragraph" w:styleId="Header">
    <w:name w:val="header"/>
    <w:basedOn w:val="Normal"/>
    <w:link w:val="HeaderChar"/>
    <w:uiPriority w:val="99"/>
    <w:unhideWhenUsed/>
    <w:rsid w:val="008F76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66A"/>
  </w:style>
  <w:style w:type="paragraph" w:styleId="Footer">
    <w:name w:val="footer"/>
    <w:basedOn w:val="Normal"/>
    <w:link w:val="FooterChar"/>
    <w:uiPriority w:val="99"/>
    <w:unhideWhenUsed/>
    <w:rsid w:val="008F76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66A"/>
  </w:style>
  <w:style w:type="table" w:styleId="TableGrid">
    <w:name w:val="Table Grid"/>
    <w:basedOn w:val="TableNormal"/>
    <w:uiPriority w:val="59"/>
    <w:rsid w:val="000D1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13A"/>
    <w:pPr>
      <w:ind w:left="720"/>
      <w:contextualSpacing/>
    </w:pPr>
  </w:style>
  <w:style w:type="character" w:styleId="FollowedHyperlink">
    <w:name w:val="FollowedHyperlink"/>
    <w:basedOn w:val="DefaultParagraphFont"/>
    <w:uiPriority w:val="99"/>
    <w:semiHidden/>
    <w:unhideWhenUsed/>
    <w:rsid w:val="002135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76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lyyu@mpu.edu.mo" TargetMode="External"/><Relationship Id="rId13" Type="http://schemas.openxmlformats.org/officeDocument/2006/relationships/hyperlink" Target="http://www.mpu.edu.mo/student_handboo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ink.springer.com/chapter/10.1007/978-3-031-14961-0_3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rnesandnoble.com/w/management-by-business-process-jos-osvaldo-de-sordi/114167698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blworks.org/what-is-pb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pu.edu.mo/teaching_learning/en/assessment_strategy.php"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22D3E-721F-4C52-80AE-ADFC72F2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Lei</dc:creator>
  <cp:keywords/>
  <dc:description/>
  <cp:lastModifiedBy>YU TAT WAI, BILLY</cp:lastModifiedBy>
  <cp:revision>18</cp:revision>
  <cp:lastPrinted>2025-05-22T09:25:00Z</cp:lastPrinted>
  <dcterms:created xsi:type="dcterms:W3CDTF">2023-06-14T07:54:00Z</dcterms:created>
  <dcterms:modified xsi:type="dcterms:W3CDTF">2025-06-26T09:23:00Z</dcterms:modified>
</cp:coreProperties>
</file>